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05B2" w14:textId="77777777" w:rsidR="00875A6B" w:rsidRPr="006B1039" w:rsidRDefault="00D93EC3">
      <w:pPr>
        <w:pStyle w:val="Body"/>
        <w:jc w:val="center"/>
        <w:rPr>
          <w:rFonts w:ascii="Tahoma" w:eastAsia="Tahoma" w:hAnsi="Tahoma" w:cs="Tahoma"/>
          <w:b/>
          <w:bCs/>
          <w:sz w:val="24"/>
          <w:szCs w:val="24"/>
          <w:u w:color="000000"/>
        </w:rPr>
      </w:pPr>
      <w:r w:rsidRPr="006B1039">
        <w:rPr>
          <w:rFonts w:ascii="Tahoma" w:hAnsi="Tahoma"/>
          <w:b/>
          <w:bCs/>
          <w:sz w:val="24"/>
          <w:szCs w:val="24"/>
          <w:u w:color="000000"/>
        </w:rPr>
        <w:t>YORKSHIRE NORTH &amp; EAST DISTRICT OF THE METHODIST CHURCH</w:t>
      </w:r>
    </w:p>
    <w:p w14:paraId="775B4225" w14:textId="5775280D" w:rsidR="00875A6B" w:rsidRPr="006B1039" w:rsidRDefault="00D93EC3">
      <w:pPr>
        <w:pStyle w:val="Body"/>
        <w:jc w:val="center"/>
        <w:rPr>
          <w:rFonts w:ascii="Tahoma" w:eastAsia="Tahoma" w:hAnsi="Tahoma" w:cs="Tahoma"/>
          <w:b/>
          <w:bCs/>
          <w:sz w:val="24"/>
          <w:szCs w:val="24"/>
          <w:u w:color="000000"/>
        </w:rPr>
      </w:pPr>
      <w:r w:rsidRPr="006B1039">
        <w:rPr>
          <w:rFonts w:ascii="Tahoma" w:hAnsi="Tahoma"/>
          <w:b/>
          <w:bCs/>
          <w:sz w:val="24"/>
          <w:szCs w:val="24"/>
          <w:u w:color="000000"/>
        </w:rPr>
        <w:t xml:space="preserve">REPRESENTATIVE SYNOD </w:t>
      </w:r>
      <w:r w:rsidR="00452B91" w:rsidRPr="006B1039">
        <w:rPr>
          <w:rFonts w:ascii="Tahoma" w:hAnsi="Tahoma"/>
          <w:b/>
          <w:bCs/>
          <w:sz w:val="24"/>
          <w:szCs w:val="24"/>
          <w:u w:color="000000"/>
        </w:rPr>
        <w:t>9</w:t>
      </w:r>
      <w:r w:rsidRPr="006B1039">
        <w:rPr>
          <w:rFonts w:ascii="Tahoma" w:hAnsi="Tahoma"/>
          <w:b/>
          <w:bCs/>
          <w:sz w:val="24"/>
          <w:szCs w:val="24"/>
          <w:u w:color="000000"/>
          <w:vertAlign w:val="superscript"/>
          <w:lang w:val="de-DE"/>
        </w:rPr>
        <w:t>TH</w:t>
      </w:r>
      <w:r w:rsidRPr="006B1039">
        <w:rPr>
          <w:rFonts w:ascii="Tahoma" w:hAnsi="Tahoma"/>
          <w:b/>
          <w:bCs/>
          <w:sz w:val="24"/>
          <w:szCs w:val="24"/>
          <w:u w:color="000000"/>
        </w:rPr>
        <w:t xml:space="preserve"> MAY 202</w:t>
      </w:r>
      <w:r w:rsidR="00452B91" w:rsidRPr="006B1039">
        <w:rPr>
          <w:rFonts w:ascii="Tahoma" w:hAnsi="Tahoma"/>
          <w:b/>
          <w:bCs/>
          <w:sz w:val="24"/>
          <w:szCs w:val="24"/>
          <w:u w:color="000000"/>
        </w:rPr>
        <w:t>6</w:t>
      </w:r>
    </w:p>
    <w:p w14:paraId="03058666" w14:textId="77777777" w:rsidR="00875A6B" w:rsidRPr="006B1039" w:rsidRDefault="00D93EC3">
      <w:pPr>
        <w:pStyle w:val="Body"/>
        <w:spacing w:after="100"/>
        <w:jc w:val="center"/>
        <w:rPr>
          <w:rFonts w:ascii="Tahoma" w:eastAsia="Tahoma" w:hAnsi="Tahoma" w:cs="Tahoma"/>
          <w:sz w:val="24"/>
          <w:szCs w:val="24"/>
          <w:u w:color="000000"/>
        </w:rPr>
      </w:pPr>
      <w:r w:rsidRPr="006B1039">
        <w:rPr>
          <w:rFonts w:ascii="Tahoma" w:hAnsi="Tahoma"/>
          <w:b/>
          <w:bCs/>
          <w:sz w:val="24"/>
          <w:szCs w:val="24"/>
          <w:u w:color="000000"/>
          <w:lang w:val="es-ES_tradnl"/>
        </w:rPr>
        <w:t>DISTRICT ADVANCE FUND</w:t>
      </w:r>
      <w:r w:rsidRPr="006B1039">
        <w:rPr>
          <w:rFonts w:ascii="Tahoma" w:hAnsi="Tahoma"/>
          <w:b/>
          <w:bCs/>
          <w:sz w:val="24"/>
          <w:szCs w:val="24"/>
          <w:u w:color="000000"/>
        </w:rPr>
        <w:t xml:space="preserve"> GRANTS PAID 2023-24 REPORT</w:t>
      </w:r>
    </w:p>
    <w:p w14:paraId="0846E3C8" w14:textId="77777777" w:rsidR="006B1039" w:rsidRDefault="006B1039">
      <w:pPr>
        <w:pStyle w:val="Body"/>
        <w:jc w:val="both"/>
        <w:rPr>
          <w:rFonts w:ascii="Tahoma" w:hAnsi="Tahoma"/>
          <w:b/>
          <w:bCs/>
          <w:sz w:val="20"/>
          <w:szCs w:val="20"/>
          <w:u w:color="000000"/>
        </w:rPr>
      </w:pPr>
    </w:p>
    <w:p w14:paraId="06019B66" w14:textId="4E42141D" w:rsidR="00875A6B" w:rsidRDefault="006B1039">
      <w:pPr>
        <w:pStyle w:val="Body"/>
        <w:jc w:val="both"/>
        <w:rPr>
          <w:rFonts w:ascii="Tahoma" w:eastAsia="Tahoma" w:hAnsi="Tahoma" w:cs="Tahoma"/>
          <w:b/>
          <w:bCs/>
          <w:sz w:val="20"/>
          <w:szCs w:val="20"/>
          <w:u w:color="000000"/>
        </w:rPr>
      </w:pPr>
      <w:r>
        <w:rPr>
          <w:rFonts w:ascii="Tahoma" w:hAnsi="Tahoma"/>
          <w:b/>
          <w:bCs/>
          <w:sz w:val="20"/>
          <w:szCs w:val="20"/>
          <w:u w:color="000000"/>
        </w:rPr>
        <w:t>M</w:t>
      </w:r>
      <w:r w:rsidR="00D93EC3">
        <w:rPr>
          <w:rFonts w:ascii="Tahoma" w:hAnsi="Tahoma"/>
          <w:b/>
          <w:bCs/>
          <w:sz w:val="20"/>
          <w:szCs w:val="20"/>
          <w:u w:color="000000"/>
        </w:rPr>
        <w:t>embers of the Committee are:</w:t>
      </w:r>
    </w:p>
    <w:p w14:paraId="5AF4886B" w14:textId="77777777" w:rsidR="00452B91" w:rsidRDefault="00D93EC3">
      <w:pPr>
        <w:pStyle w:val="Default"/>
        <w:spacing w:before="0" w:line="240" w:lineRule="auto"/>
        <w:rPr>
          <w:rFonts w:ascii="Tahoma" w:hAnsi="Tahoma"/>
          <w:sz w:val="20"/>
          <w:szCs w:val="20"/>
          <w:shd w:val="clear" w:color="auto" w:fill="FFFFFF"/>
        </w:rPr>
      </w:pPr>
      <w:proofErr w:type="spellStart"/>
      <w:r>
        <w:rPr>
          <w:rFonts w:ascii="Tahoma" w:hAnsi="Tahoma"/>
          <w:sz w:val="20"/>
          <w:szCs w:val="20"/>
          <w:shd w:val="clear" w:color="auto" w:fill="FFFFFF"/>
        </w:rPr>
        <w:t>Revd</w:t>
      </w:r>
      <w:proofErr w:type="spellEnd"/>
      <w:r>
        <w:rPr>
          <w:rFonts w:ascii="Tahoma" w:hAnsi="Tahoma"/>
          <w:sz w:val="20"/>
          <w:szCs w:val="20"/>
          <w:shd w:val="clear" w:color="auto" w:fill="FFFFFF"/>
        </w:rPr>
        <w:t xml:space="preserve"> Leslie Newton, Chair of District,</w:t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br/>
      </w:r>
      <w:proofErr w:type="spellStart"/>
      <w:r>
        <w:rPr>
          <w:rFonts w:ascii="Tahoma" w:hAnsi="Tahoma"/>
          <w:sz w:val="20"/>
          <w:szCs w:val="20"/>
          <w:shd w:val="clear" w:color="auto" w:fill="FFFFFF"/>
        </w:rPr>
        <w:t>Revd</w:t>
      </w:r>
      <w:proofErr w:type="spellEnd"/>
      <w:r>
        <w:rPr>
          <w:rFonts w:ascii="Tahoma" w:hAnsi="Tahoma"/>
          <w:sz w:val="20"/>
          <w:szCs w:val="20"/>
          <w:shd w:val="clear" w:color="auto" w:fill="FFFFFF"/>
        </w:rPr>
        <w:t xml:space="preserve"> </w:t>
      </w:r>
      <w:r w:rsidR="00452B91">
        <w:rPr>
          <w:rFonts w:ascii="Tahoma" w:hAnsi="Tahoma"/>
          <w:sz w:val="20"/>
          <w:szCs w:val="20"/>
          <w:shd w:val="clear" w:color="auto" w:fill="FFFFFF"/>
        </w:rPr>
        <w:t>Sarah Caddell</w:t>
      </w:r>
      <w:r>
        <w:rPr>
          <w:rFonts w:ascii="Tahoma" w:hAnsi="Tahoma"/>
          <w:sz w:val="20"/>
          <w:szCs w:val="20"/>
          <w:shd w:val="clear" w:color="auto" w:fill="FFFFFF"/>
        </w:rPr>
        <w:t>, District Grants Officer</w:t>
      </w:r>
    </w:p>
    <w:p w14:paraId="65D4BE3C" w14:textId="77777777" w:rsidR="00452B91" w:rsidRDefault="00452B91">
      <w:pPr>
        <w:pStyle w:val="Default"/>
        <w:spacing w:before="0" w:line="240" w:lineRule="auto"/>
        <w:rPr>
          <w:rFonts w:ascii="Tahoma" w:hAnsi="Tahoma"/>
          <w:sz w:val="20"/>
          <w:szCs w:val="20"/>
          <w:shd w:val="clear" w:color="auto" w:fill="FFFFFF"/>
        </w:rPr>
      </w:pPr>
      <w:proofErr w:type="spellStart"/>
      <w:r>
        <w:rPr>
          <w:rFonts w:ascii="Tahoma" w:hAnsi="Tahoma"/>
          <w:sz w:val="20"/>
          <w:szCs w:val="20"/>
          <w:shd w:val="clear" w:color="auto" w:fill="FFFFFF"/>
        </w:rPr>
        <w:t>Revd</w:t>
      </w:r>
      <w:proofErr w:type="spellEnd"/>
      <w:r>
        <w:rPr>
          <w:rFonts w:ascii="Tahoma" w:hAnsi="Tahoma"/>
          <w:sz w:val="20"/>
          <w:szCs w:val="20"/>
          <w:shd w:val="clear" w:color="auto" w:fill="FFFFFF"/>
        </w:rPr>
        <w:t xml:space="preserve"> Ruth Gilson-Webb</w:t>
      </w:r>
    </w:p>
    <w:p w14:paraId="559D2D32" w14:textId="77777777" w:rsidR="00452B91" w:rsidRDefault="00452B91">
      <w:pPr>
        <w:pStyle w:val="Default"/>
        <w:spacing w:before="0" w:line="240" w:lineRule="auto"/>
        <w:rPr>
          <w:rFonts w:ascii="Tahoma" w:hAnsi="Tahoma"/>
          <w:sz w:val="20"/>
          <w:szCs w:val="20"/>
          <w:shd w:val="clear" w:color="auto" w:fill="FFFFFF"/>
        </w:rPr>
      </w:pPr>
      <w:proofErr w:type="spellStart"/>
      <w:r>
        <w:rPr>
          <w:rFonts w:ascii="Tahoma" w:hAnsi="Tahoma"/>
          <w:sz w:val="20"/>
          <w:szCs w:val="20"/>
          <w:shd w:val="clear" w:color="auto" w:fill="FFFFFF"/>
        </w:rPr>
        <w:t>Revd</w:t>
      </w:r>
      <w:proofErr w:type="spellEnd"/>
      <w:r>
        <w:rPr>
          <w:rFonts w:ascii="Tahoma" w:hAnsi="Tahoma"/>
          <w:sz w:val="20"/>
          <w:szCs w:val="20"/>
          <w:shd w:val="clear" w:color="auto" w:fill="FFFFFF"/>
        </w:rPr>
        <w:t xml:space="preserve"> Andy Lindley</w:t>
      </w:r>
    </w:p>
    <w:p w14:paraId="18C2A39D" w14:textId="531E10C9" w:rsidR="00875A6B" w:rsidRDefault="00D93EC3" w:rsidP="00452B91">
      <w:pPr>
        <w:pStyle w:val="Default"/>
        <w:spacing w:before="0" w:line="240" w:lineRule="auto"/>
        <w:rPr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/>
          <w:sz w:val="20"/>
          <w:szCs w:val="20"/>
          <w:shd w:val="clear" w:color="auto" w:fill="FFFFFF"/>
          <w:lang w:val="de-DE"/>
        </w:rPr>
        <w:t>Mr Andrew</w:t>
      </w:r>
      <w:r>
        <w:rPr>
          <w:rFonts w:ascii="Tahoma" w:hAnsi="Tahoma"/>
          <w:sz w:val="20"/>
          <w:szCs w:val="20"/>
          <w:shd w:val="clear" w:color="auto" w:fill="FFFFFF"/>
        </w:rPr>
        <w:t xml:space="preserve"> Barrowclough, District Property Secretary</w:t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br/>
      </w:r>
      <w:r>
        <w:rPr>
          <w:rFonts w:ascii="Tahoma" w:hAnsi="Tahoma"/>
          <w:sz w:val="20"/>
          <w:szCs w:val="20"/>
          <w:shd w:val="clear" w:color="auto" w:fill="FFFFFF"/>
        </w:rPr>
        <w:t xml:space="preserve">Our meeting is administered by </w:t>
      </w:r>
      <w:proofErr w:type="spellStart"/>
      <w:r>
        <w:rPr>
          <w:rFonts w:ascii="Tahoma" w:hAnsi="Tahoma"/>
          <w:sz w:val="20"/>
          <w:szCs w:val="20"/>
          <w:shd w:val="clear" w:color="auto" w:fill="FFFFFF"/>
        </w:rPr>
        <w:t>Ms</w:t>
      </w:r>
      <w:proofErr w:type="spellEnd"/>
      <w:r>
        <w:rPr>
          <w:rFonts w:ascii="Tahoma" w:hAnsi="Tahoma"/>
          <w:sz w:val="20"/>
          <w:szCs w:val="20"/>
          <w:shd w:val="clear" w:color="auto" w:fill="FFFFFF"/>
        </w:rPr>
        <w:t xml:space="preserve"> Naomi Prince</w:t>
      </w:r>
    </w:p>
    <w:p w14:paraId="200C8A6E" w14:textId="2EC922CF" w:rsidR="00452B91" w:rsidRDefault="00D93EC3">
      <w:pPr>
        <w:pStyle w:val="Body"/>
        <w:jc w:val="both"/>
        <w:rPr>
          <w:rFonts w:ascii="Tahoma" w:hAnsi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 xml:space="preserve">The Committee (DLT) </w:t>
      </w:r>
      <w:r>
        <w:rPr>
          <w:rFonts w:ascii="Tahoma" w:hAnsi="Tahoma"/>
          <w:sz w:val="20"/>
          <w:szCs w:val="20"/>
          <w:u w:color="000000"/>
          <w:lang w:val="nl-NL"/>
        </w:rPr>
        <w:t xml:space="preserve">met </w:t>
      </w:r>
      <w:r>
        <w:rPr>
          <w:rFonts w:ascii="Tahoma" w:hAnsi="Tahoma"/>
          <w:sz w:val="20"/>
          <w:szCs w:val="20"/>
          <w:u w:color="000000"/>
        </w:rPr>
        <w:t xml:space="preserve">several times in the </w:t>
      </w:r>
      <w:r w:rsidR="00C92F1A">
        <w:rPr>
          <w:rFonts w:ascii="Tahoma" w:hAnsi="Tahoma"/>
          <w:sz w:val="20"/>
          <w:szCs w:val="20"/>
          <w:u w:color="000000"/>
        </w:rPr>
        <w:t>year,</w:t>
      </w:r>
      <w:r>
        <w:rPr>
          <w:rFonts w:ascii="Tahoma" w:hAnsi="Tahoma"/>
          <w:sz w:val="20"/>
          <w:szCs w:val="20"/>
          <w:u w:color="000000"/>
        </w:rPr>
        <w:t xml:space="preserve"> and a special focus </w:t>
      </w:r>
      <w:r w:rsidR="00452B91">
        <w:rPr>
          <w:rFonts w:ascii="Tahoma" w:hAnsi="Tahoma"/>
          <w:sz w:val="20"/>
          <w:szCs w:val="20"/>
          <w:u w:color="000000"/>
        </w:rPr>
        <w:t xml:space="preserve">is being placed on the review of the grants policy which is anticipated to be in place for the new </w:t>
      </w:r>
      <w:proofErr w:type="spellStart"/>
      <w:r w:rsidR="00452B91">
        <w:rPr>
          <w:rFonts w:ascii="Tahoma" w:hAnsi="Tahoma"/>
          <w:sz w:val="20"/>
          <w:szCs w:val="20"/>
          <w:u w:color="000000"/>
        </w:rPr>
        <w:t>Connexional</w:t>
      </w:r>
      <w:proofErr w:type="spellEnd"/>
      <w:r w:rsidR="00452B91">
        <w:rPr>
          <w:rFonts w:ascii="Tahoma" w:hAnsi="Tahoma"/>
          <w:sz w:val="20"/>
          <w:szCs w:val="20"/>
          <w:u w:color="000000"/>
        </w:rPr>
        <w:t xml:space="preserve"> Year. </w:t>
      </w:r>
      <w:r>
        <w:rPr>
          <w:rFonts w:ascii="Tahoma" w:hAnsi="Tahoma"/>
          <w:sz w:val="20"/>
          <w:szCs w:val="20"/>
          <w:u w:color="000000"/>
        </w:rPr>
        <w:t xml:space="preserve"> </w:t>
      </w:r>
    </w:p>
    <w:p w14:paraId="2CB9785C" w14:textId="77777777" w:rsidR="00452B91" w:rsidRDefault="00452B91">
      <w:pPr>
        <w:pStyle w:val="Body"/>
        <w:jc w:val="both"/>
        <w:rPr>
          <w:rFonts w:ascii="Tahoma" w:hAnsi="Tahoma"/>
          <w:sz w:val="20"/>
          <w:szCs w:val="20"/>
          <w:u w:color="000000"/>
        </w:rPr>
      </w:pPr>
    </w:p>
    <w:p w14:paraId="19FCEA05" w14:textId="299A8796" w:rsidR="00875A6B" w:rsidRDefault="00D93EC3">
      <w:pPr>
        <w:pStyle w:val="Body"/>
        <w:jc w:val="both"/>
        <w:rPr>
          <w:rFonts w:ascii="Tahoma" w:hAnsi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 xml:space="preserve">Grants </w:t>
      </w:r>
      <w:r w:rsidR="00452B91">
        <w:rPr>
          <w:rFonts w:ascii="Tahoma" w:hAnsi="Tahoma"/>
          <w:sz w:val="20"/>
          <w:szCs w:val="20"/>
          <w:u w:color="000000"/>
        </w:rPr>
        <w:t>have continued to be awarded</w:t>
      </w:r>
      <w:r>
        <w:rPr>
          <w:rFonts w:ascii="Tahoma" w:hAnsi="Tahoma"/>
          <w:sz w:val="20"/>
          <w:szCs w:val="20"/>
          <w:u w:color="000000"/>
        </w:rPr>
        <w:t xml:space="preserve"> on merit for both mission</w:t>
      </w:r>
      <w:r w:rsidR="00452B91">
        <w:rPr>
          <w:rFonts w:ascii="Tahoma" w:hAnsi="Tahoma"/>
          <w:sz w:val="20"/>
          <w:szCs w:val="20"/>
          <w:u w:color="000000"/>
        </w:rPr>
        <w:t>al</w:t>
      </w:r>
      <w:r>
        <w:rPr>
          <w:rFonts w:ascii="Tahoma" w:hAnsi="Tahoma"/>
          <w:sz w:val="20"/>
          <w:szCs w:val="20"/>
          <w:u w:color="000000"/>
        </w:rPr>
        <w:t xml:space="preserve"> and property projects.</w:t>
      </w:r>
      <w:r w:rsidR="00452B91">
        <w:rPr>
          <w:rFonts w:ascii="Tahoma" w:hAnsi="Tahoma"/>
          <w:sz w:val="20"/>
          <w:szCs w:val="20"/>
          <w:u w:color="000000"/>
        </w:rPr>
        <w:t xml:space="preserve">  </w:t>
      </w:r>
      <w:r>
        <w:rPr>
          <w:rFonts w:ascii="Tahoma" w:hAnsi="Tahoma"/>
          <w:sz w:val="20"/>
          <w:szCs w:val="20"/>
          <w:u w:color="000000"/>
        </w:rPr>
        <w:t xml:space="preserve">Application forms for mission and property grants </w:t>
      </w:r>
      <w:r w:rsidR="00452B91">
        <w:rPr>
          <w:rFonts w:ascii="Tahoma" w:hAnsi="Tahoma"/>
          <w:sz w:val="20"/>
          <w:szCs w:val="20"/>
          <w:u w:color="000000"/>
        </w:rPr>
        <w:t>are available</w:t>
      </w:r>
      <w:r>
        <w:rPr>
          <w:rFonts w:ascii="Tahoma" w:hAnsi="Tahoma"/>
          <w:sz w:val="20"/>
          <w:szCs w:val="20"/>
          <w:u w:color="000000"/>
        </w:rPr>
        <w:t xml:space="preserve"> from either the District Grants Officer, District Property Secretary or downloaded from the District </w:t>
      </w:r>
      <w:proofErr w:type="gramStart"/>
      <w:r>
        <w:rPr>
          <w:rFonts w:ascii="Tahoma" w:hAnsi="Tahoma"/>
          <w:sz w:val="20"/>
          <w:szCs w:val="20"/>
          <w:u w:color="000000"/>
        </w:rPr>
        <w:t>Web-site</w:t>
      </w:r>
      <w:proofErr w:type="gramEnd"/>
      <w:r>
        <w:rPr>
          <w:rFonts w:ascii="Tahoma" w:hAnsi="Tahoma"/>
          <w:sz w:val="20"/>
          <w:szCs w:val="20"/>
          <w:u w:color="000000"/>
        </w:rPr>
        <w:t xml:space="preserve">.  </w:t>
      </w:r>
    </w:p>
    <w:p w14:paraId="34B8A73C" w14:textId="77777777" w:rsidR="00452B91" w:rsidRDefault="00452B91">
      <w:pPr>
        <w:pStyle w:val="Body"/>
        <w:jc w:val="both"/>
        <w:rPr>
          <w:rFonts w:ascii="Tahoma" w:eastAsia="Tahoma" w:hAnsi="Tahoma" w:cs="Tahoma"/>
          <w:sz w:val="20"/>
          <w:szCs w:val="20"/>
          <w:u w:color="000000"/>
        </w:rPr>
      </w:pPr>
    </w:p>
    <w:p w14:paraId="27596DC7" w14:textId="2FE1ED7B" w:rsidR="00875A6B" w:rsidRDefault="00D93EC3" w:rsidP="00452B91">
      <w:pPr>
        <w:pStyle w:val="Body"/>
        <w:jc w:val="both"/>
        <w:rPr>
          <w:rFonts w:ascii="Tahoma" w:hAnsi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Grant applications</w:t>
      </w:r>
      <w:r w:rsidR="00452B91">
        <w:rPr>
          <w:rFonts w:ascii="Tahoma" w:hAnsi="Tahoma"/>
          <w:sz w:val="20"/>
          <w:szCs w:val="20"/>
          <w:u w:color="000000"/>
        </w:rPr>
        <w:t xml:space="preserve">, once received, will generally be responded to within a month subject to availability of committee members and additional guidance may be available, </w:t>
      </w:r>
      <w:r>
        <w:rPr>
          <w:rFonts w:ascii="Tahoma" w:hAnsi="Tahoma"/>
          <w:sz w:val="20"/>
          <w:szCs w:val="20"/>
          <w:u w:color="000000"/>
        </w:rPr>
        <w:t xml:space="preserve">as required.  </w:t>
      </w:r>
    </w:p>
    <w:p w14:paraId="5167A4E7" w14:textId="77777777" w:rsidR="00452B91" w:rsidRDefault="00452B91" w:rsidP="00452B91">
      <w:pPr>
        <w:pStyle w:val="Body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228778D5" w14:textId="77777777" w:rsidR="00C92F1A" w:rsidRDefault="00D93EC3">
      <w:pPr>
        <w:pStyle w:val="Default"/>
        <w:spacing w:before="0" w:line="240" w:lineRule="auto"/>
        <w:rPr>
          <w:rFonts w:ascii="Tahoma" w:hAnsi="Tahoma"/>
          <w:b/>
          <w:bCs/>
          <w:sz w:val="20"/>
          <w:szCs w:val="20"/>
        </w:rPr>
      </w:pPr>
      <w:proofErr w:type="spellStart"/>
      <w:r>
        <w:rPr>
          <w:rFonts w:ascii="Tahoma" w:hAnsi="Tahoma"/>
          <w:b/>
          <w:bCs/>
          <w:sz w:val="20"/>
          <w:szCs w:val="20"/>
        </w:rPr>
        <w:t>Revd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</w:t>
      </w:r>
      <w:r w:rsidR="00452B91">
        <w:rPr>
          <w:rFonts w:ascii="Tahoma" w:hAnsi="Tahoma"/>
          <w:b/>
          <w:bCs/>
          <w:sz w:val="20"/>
          <w:szCs w:val="20"/>
        </w:rPr>
        <w:t>Sarah Caddell</w:t>
      </w:r>
      <w:r w:rsidR="00C92F1A">
        <w:rPr>
          <w:rFonts w:ascii="Tahoma" w:hAnsi="Tahoma"/>
          <w:b/>
          <w:bCs/>
          <w:sz w:val="20"/>
          <w:szCs w:val="20"/>
        </w:rPr>
        <w:t xml:space="preserve">  </w:t>
      </w:r>
    </w:p>
    <w:p w14:paraId="636D5757" w14:textId="7BEF3314" w:rsidR="00875A6B" w:rsidRDefault="00D93EC3">
      <w:pPr>
        <w:pStyle w:val="Default"/>
        <w:spacing w:before="0" w:line="24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Grants Officer for the Yorkshire North &amp; East </w:t>
      </w:r>
      <w:proofErr w:type="gramStart"/>
      <w:r>
        <w:rPr>
          <w:rFonts w:ascii="Tahoma" w:hAnsi="Tahoma"/>
          <w:sz w:val="20"/>
          <w:szCs w:val="20"/>
        </w:rPr>
        <w:t>District</w:t>
      </w:r>
      <w:r w:rsidR="00452B91">
        <w:rPr>
          <w:rFonts w:ascii="Tahoma" w:hAnsi="Tahoma"/>
          <w:sz w:val="20"/>
          <w:szCs w:val="20"/>
        </w:rPr>
        <w:t xml:space="preserve">  Email</w:t>
      </w:r>
      <w:proofErr w:type="gramEnd"/>
      <w:r w:rsidR="00452B91">
        <w:rPr>
          <w:rFonts w:ascii="Tahoma" w:hAnsi="Tahoma"/>
          <w:sz w:val="20"/>
          <w:szCs w:val="20"/>
        </w:rPr>
        <w:t xml:space="preserve">: </w:t>
      </w:r>
      <w:hyperlink r:id="rId6" w:history="1">
        <w:r w:rsidR="006B1039" w:rsidRPr="00F57C01">
          <w:rPr>
            <w:rStyle w:val="Hyperlink"/>
            <w:rFonts w:ascii="Tahoma" w:hAnsi="Tahoma"/>
            <w:sz w:val="20"/>
            <w:szCs w:val="20"/>
          </w:rPr>
          <w:t>grants@yorkshirenemethodist.org</w:t>
        </w:r>
      </w:hyperlink>
    </w:p>
    <w:p w14:paraId="1AEFE326" w14:textId="77777777" w:rsidR="00C92F1A" w:rsidRPr="00C92F1A" w:rsidRDefault="00C92F1A" w:rsidP="00C9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</w:pPr>
      <w:r w:rsidRPr="00C92F1A">
        <w:rPr>
          <w:rFonts w:ascii="inherit" w:eastAsia="Times New Roman" w:hAnsi="inherit"/>
          <w:b/>
          <w:bCs/>
          <w:color w:val="242424"/>
          <w:sz w:val="22"/>
          <w:szCs w:val="22"/>
          <w:bdr w:val="none" w:sz="0" w:space="0" w:color="auto" w:frame="1"/>
          <w:lang w:val="en-GB" w:eastAsia="en-GB"/>
        </w:rPr>
        <w:br/>
        <w:t>District Advance Fund income</w:t>
      </w:r>
    </w:p>
    <w:p w14:paraId="7FE9D622" w14:textId="7E669CC1" w:rsidR="00C92F1A" w:rsidRPr="00C92F1A" w:rsidRDefault="00C92F1A" w:rsidP="00C9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/>
          <w:lang w:val="en-GB"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1276"/>
        <w:gridCol w:w="1418"/>
      </w:tblGrid>
      <w:tr w:rsidR="00C92F1A" w:rsidRPr="00C92F1A" w14:paraId="735D2138" w14:textId="77777777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D26F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BE5F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2024/25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1861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2023/24</w:t>
            </w:r>
          </w:p>
        </w:tc>
      </w:tr>
      <w:tr w:rsidR="00C92F1A" w:rsidRPr="00C92F1A" w14:paraId="31417249" w14:textId="77777777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5555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Connexional Priority Fund distribution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7E9D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384,256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139F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271,796</w:t>
            </w:r>
          </w:p>
        </w:tc>
      </w:tr>
      <w:tr w:rsidR="00C92F1A" w:rsidRPr="00C92F1A" w14:paraId="2E27476D" w14:textId="77777777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A24D9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Circuit levies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79DE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249,093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F5BD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171,537</w:t>
            </w:r>
          </w:p>
        </w:tc>
      </w:tr>
      <w:tr w:rsidR="00C92F1A" w:rsidRPr="00C92F1A" w14:paraId="77020A04" w14:textId="77777777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EC6D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Interest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E48A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u w:val="single"/>
                <w:bdr w:val="none" w:sz="0" w:space="0" w:color="auto" w:frame="1"/>
                <w:lang w:val="en-GB" w:eastAsia="en-GB"/>
              </w:rPr>
              <w:t>56,177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8542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u w:val="single"/>
                <w:bdr w:val="none" w:sz="0" w:space="0" w:color="auto" w:frame="1"/>
                <w:lang w:val="en-GB" w:eastAsia="en-GB"/>
              </w:rPr>
              <w:t>61,885</w:t>
            </w:r>
          </w:p>
        </w:tc>
      </w:tr>
      <w:tr w:rsidR="00C92F1A" w:rsidRPr="00C92F1A" w14:paraId="2BEF7A7E" w14:textId="77777777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41E0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031E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u w:val="single"/>
                <w:bdr w:val="none" w:sz="0" w:space="0" w:color="auto" w:frame="1"/>
                <w:lang w:val="en-GB" w:eastAsia="en-GB"/>
              </w:rPr>
              <w:t>689,526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8072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u w:val="single"/>
                <w:bdr w:val="none" w:sz="0" w:space="0" w:color="auto" w:frame="1"/>
                <w:lang w:val="en-GB" w:eastAsia="en-GB"/>
              </w:rPr>
              <w:t>505,218</w:t>
            </w:r>
          </w:p>
        </w:tc>
      </w:tr>
      <w:tr w:rsidR="00C92F1A" w:rsidRPr="00C92F1A" w14:paraId="5ABBCB64" w14:textId="77777777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0EF7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CF60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982D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</w:tr>
    </w:tbl>
    <w:p w14:paraId="71769B62" w14:textId="77777777" w:rsidR="00C92F1A" w:rsidRPr="00C92F1A" w:rsidRDefault="00C92F1A" w:rsidP="00C9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</w:pPr>
      <w:r w:rsidRPr="00C92F1A">
        <w:rPr>
          <w:rFonts w:ascii="inherit" w:eastAsia="Times New Roman" w:hAnsi="inherit"/>
          <w:b/>
          <w:bCs/>
          <w:color w:val="242424"/>
          <w:sz w:val="22"/>
          <w:szCs w:val="22"/>
          <w:bdr w:val="none" w:sz="0" w:space="0" w:color="auto" w:frame="1"/>
          <w:lang w:val="en-GB" w:eastAsia="en-GB"/>
        </w:rPr>
        <w:t> </w:t>
      </w:r>
    </w:p>
    <w:p w14:paraId="6E33F98E" w14:textId="77777777" w:rsidR="00C92F1A" w:rsidRPr="00C92F1A" w:rsidRDefault="00C92F1A" w:rsidP="00C9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</w:pPr>
      <w:r w:rsidRPr="00C92F1A">
        <w:rPr>
          <w:rFonts w:ascii="inherit" w:eastAsia="Times New Roman" w:hAnsi="inherit"/>
          <w:b/>
          <w:bCs/>
          <w:color w:val="242424"/>
          <w:sz w:val="22"/>
          <w:szCs w:val="22"/>
          <w:bdr w:val="none" w:sz="0" w:space="0" w:color="auto" w:frame="1"/>
          <w:lang w:val="en-GB" w:eastAsia="en-GB"/>
        </w:rPr>
        <w:t>Grants awarded in 2024/25 to churches and circuits</w:t>
      </w:r>
    </w:p>
    <w:p w14:paraId="5AF9BFA2" w14:textId="2E61F0FB" w:rsidR="00C92F1A" w:rsidRPr="00C92F1A" w:rsidRDefault="00C92F1A" w:rsidP="00C9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/>
          <w:lang w:val="en-GB"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993"/>
      </w:tblGrid>
      <w:tr w:rsidR="00C92F1A" w:rsidRPr="00C92F1A" w14:paraId="4E98FDD6" w14:textId="77777777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9E37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Property projects: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78131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0D24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</w:tr>
      <w:tr w:rsidR="00C92F1A" w:rsidRPr="00C92F1A" w14:paraId="5D78B8B4" w14:textId="77777777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D9D3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Hambleton Methodist Church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60C0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Refurbishment of schoolroom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6B35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3,000</w:t>
            </w:r>
          </w:p>
        </w:tc>
      </w:tr>
      <w:tr w:rsidR="00C92F1A" w:rsidRPr="00C92F1A" w14:paraId="5D3003FA" w14:textId="77777777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B32B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Withernsea Methodist Church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7A66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Community Hall insulation and refurbishment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659C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10,000</w:t>
            </w:r>
          </w:p>
          <w:p w14:paraId="17CAE140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</w:tr>
      <w:tr w:rsidR="00C92F1A" w:rsidRPr="00C92F1A" w14:paraId="007C631B" w14:textId="77777777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82B6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Wetherby Methodist Church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4161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Eco project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0819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u w:val="single"/>
                <w:bdr w:val="none" w:sz="0" w:space="0" w:color="auto" w:frame="1"/>
                <w:lang w:val="en-GB" w:eastAsia="en-GB"/>
              </w:rPr>
              <w:t>10,000</w:t>
            </w:r>
          </w:p>
        </w:tc>
      </w:tr>
      <w:tr w:rsidR="00C92F1A" w:rsidRPr="00C92F1A" w14:paraId="05017ACD" w14:textId="77777777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A2E1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61AF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7AF9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u w:val="single"/>
                <w:bdr w:val="none" w:sz="0" w:space="0" w:color="auto" w:frame="1"/>
                <w:lang w:val="en-GB" w:eastAsia="en-GB"/>
              </w:rPr>
              <w:t>23,000</w:t>
            </w:r>
          </w:p>
        </w:tc>
      </w:tr>
    </w:tbl>
    <w:p w14:paraId="63D2E894" w14:textId="64C18250" w:rsidR="00C92F1A" w:rsidRPr="00C92F1A" w:rsidRDefault="00C92F1A" w:rsidP="00C9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</w:pPr>
      <w:r w:rsidRPr="00C92F1A">
        <w:rPr>
          <w:rFonts w:ascii="inherit" w:eastAsia="Times New Roman" w:hAnsi="inherit"/>
          <w:b/>
          <w:bCs/>
          <w:color w:val="242424"/>
          <w:sz w:val="22"/>
          <w:szCs w:val="22"/>
          <w:bdr w:val="none" w:sz="0" w:space="0" w:color="auto" w:frame="1"/>
          <w:lang w:val="en-GB" w:eastAsia="en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2835"/>
        <w:gridCol w:w="871"/>
      </w:tblGrid>
      <w:tr w:rsidR="00C92F1A" w:rsidRPr="00C92F1A" w14:paraId="645875E2" w14:textId="77777777" w:rsidTr="00C92F1A"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512E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Missional projects: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1C43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2C47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</w:tr>
      <w:tr w:rsidR="00C92F1A" w:rsidRPr="00C92F1A" w14:paraId="0F55B982" w14:textId="77777777" w:rsidTr="00C92F1A"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53FE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Hull (Centre and West) Circuit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F889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Persian ministry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C81A1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12,000</w:t>
            </w:r>
          </w:p>
        </w:tc>
      </w:tr>
      <w:tr w:rsidR="00C92F1A" w:rsidRPr="00C92F1A" w14:paraId="557D116A" w14:textId="77777777" w:rsidTr="00C92F1A"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76A8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The Bridge Circuit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0158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Missional property enabler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5F89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15,000</w:t>
            </w:r>
          </w:p>
        </w:tc>
      </w:tr>
      <w:tr w:rsidR="00C92F1A" w:rsidRPr="00C92F1A" w14:paraId="2BC91CEC" w14:textId="77777777" w:rsidTr="00C92F1A"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F915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71D8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55CA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u w:val="single"/>
                <w:bdr w:val="none" w:sz="0" w:space="0" w:color="auto" w:frame="1"/>
                <w:lang w:val="en-GB" w:eastAsia="en-GB"/>
              </w:rPr>
              <w:t>27,000</w:t>
            </w:r>
          </w:p>
        </w:tc>
      </w:tr>
    </w:tbl>
    <w:p w14:paraId="01175EC9" w14:textId="6C541093" w:rsidR="00C92F1A" w:rsidRPr="00C92F1A" w:rsidRDefault="00C92F1A" w:rsidP="00C9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805"/>
        <w:gridCol w:w="871"/>
      </w:tblGrid>
      <w:tr w:rsidR="00C92F1A" w:rsidRPr="00C92F1A" w14:paraId="07769540" w14:textId="77777777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FEF0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val="en-GB" w:eastAsia="en-GB"/>
              </w:rPr>
              <w:t>Seed funding: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3230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22372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</w:tr>
      <w:tr w:rsidR="00C92F1A" w:rsidRPr="00C92F1A" w14:paraId="151CF7BF" w14:textId="77777777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85AA4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Central, Harrogate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2DBA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Christmas charity stall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24FE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800</w:t>
            </w:r>
          </w:p>
        </w:tc>
      </w:tr>
      <w:tr w:rsidR="00C92F1A" w:rsidRPr="00C92F1A" w14:paraId="5DF5ED02" w14:textId="77777777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1B34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Kairos Circuit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51F0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Owl camera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38EF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1,000</w:t>
            </w:r>
          </w:p>
        </w:tc>
      </w:tr>
      <w:tr w:rsidR="00C92F1A" w:rsidRPr="00C92F1A" w14:paraId="6FEBBFD8" w14:textId="77777777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4ACE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Wolds Edge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9BF4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Holy Island visit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8E52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300</w:t>
            </w:r>
          </w:p>
        </w:tc>
      </w:tr>
      <w:tr w:rsidR="00C92F1A" w:rsidRPr="00C92F1A" w14:paraId="0882DFA9" w14:textId="77777777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BBC6D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Masham Methodist Church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7E49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Masham sheep fair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8472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1,000</w:t>
            </w:r>
          </w:p>
        </w:tc>
      </w:tr>
      <w:tr w:rsidR="00C92F1A" w:rsidRPr="00C92F1A" w14:paraId="1F169C0E" w14:textId="77777777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0C7F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Brough Methodist Church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1D28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“Still waters” project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6A22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300</w:t>
            </w:r>
          </w:p>
        </w:tc>
      </w:tr>
      <w:tr w:rsidR="00C92F1A" w:rsidRPr="00C92F1A" w14:paraId="0A94C237" w14:textId="77777777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88BF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E20D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3DE52" w14:textId="77777777" w:rsidR="00C92F1A" w:rsidRPr="00C92F1A" w:rsidRDefault="00C92F1A" w:rsidP="00C92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ptos" w:eastAsia="Times New Roman" w:hAnsi="Aptos"/>
                <w:bdr w:val="none" w:sz="0" w:space="0" w:color="auto"/>
                <w:lang w:val="en-GB" w:eastAsia="en-GB"/>
              </w:rPr>
            </w:pPr>
            <w:r w:rsidRPr="00C92F1A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en-GB" w:eastAsia="en-GB"/>
              </w:rPr>
              <w:t>£3,400</w:t>
            </w:r>
          </w:p>
        </w:tc>
      </w:tr>
    </w:tbl>
    <w:p w14:paraId="081C29AA" w14:textId="77777777" w:rsidR="00C92F1A" w:rsidRDefault="00C92F1A">
      <w:pPr>
        <w:pStyle w:val="Default"/>
        <w:spacing w:before="0" w:line="240" w:lineRule="auto"/>
      </w:pPr>
    </w:p>
    <w:sectPr w:rsidR="00C92F1A" w:rsidSect="00C92F1A">
      <w:headerReference w:type="default" r:id="rId7"/>
      <w:footerReference w:type="default" r:id="rId8"/>
      <w:pgSz w:w="11906" w:h="16838"/>
      <w:pgMar w:top="567" w:right="851" w:bottom="567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3E74" w14:textId="77777777" w:rsidR="000C08F5" w:rsidRDefault="000C08F5">
      <w:r>
        <w:separator/>
      </w:r>
    </w:p>
  </w:endnote>
  <w:endnote w:type="continuationSeparator" w:id="0">
    <w:p w14:paraId="7C628BDA" w14:textId="77777777" w:rsidR="000C08F5" w:rsidRDefault="000C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4400" w14:textId="77777777" w:rsidR="00875A6B" w:rsidRDefault="00875A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A7C7" w14:textId="77777777" w:rsidR="000C08F5" w:rsidRDefault="000C08F5">
      <w:r>
        <w:separator/>
      </w:r>
    </w:p>
  </w:footnote>
  <w:footnote w:type="continuationSeparator" w:id="0">
    <w:p w14:paraId="5D66058A" w14:textId="77777777" w:rsidR="000C08F5" w:rsidRDefault="000C0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C3BF" w14:textId="77777777" w:rsidR="00875A6B" w:rsidRDefault="00875A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6B"/>
    <w:rsid w:val="000C08F5"/>
    <w:rsid w:val="00274A78"/>
    <w:rsid w:val="00452B91"/>
    <w:rsid w:val="00536295"/>
    <w:rsid w:val="006B1039"/>
    <w:rsid w:val="007B5434"/>
    <w:rsid w:val="00875A6B"/>
    <w:rsid w:val="00A534FD"/>
    <w:rsid w:val="00C92F1A"/>
    <w:rsid w:val="00CF1F27"/>
    <w:rsid w:val="00D93EC3"/>
    <w:rsid w:val="00F6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A0A1"/>
  <w15:docId w15:val="{F76F6D44-FDBB-4CF5-A1A4-543BCCD6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6B1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@yorkshirenemethodist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Caddell</dc:creator>
  <cp:lastModifiedBy>Sarah Caddell</cp:lastModifiedBy>
  <cp:revision>2</cp:revision>
  <dcterms:created xsi:type="dcterms:W3CDTF">2026-04-28T12:23:00Z</dcterms:created>
  <dcterms:modified xsi:type="dcterms:W3CDTF">2026-04-28T12:23:00Z</dcterms:modified>
</cp:coreProperties>
</file>