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7A7B" w14:textId="77777777" w:rsidR="00A37DB5" w:rsidRDefault="00A37DB5" w:rsidP="00B317CD">
      <w:pPr>
        <w:pStyle w:val="Heading1"/>
      </w:pPr>
      <w:r>
        <w:t>Permission to Cease Worship</w:t>
      </w:r>
    </w:p>
    <w:p w14:paraId="6782A709" w14:textId="77777777" w:rsidR="00A37DB5" w:rsidRDefault="00A37DB5" w:rsidP="00542387">
      <w:pPr>
        <w:tabs>
          <w:tab w:val="left" w:pos="567"/>
        </w:tabs>
        <w:ind w:left="426" w:hanging="426"/>
        <w:rPr>
          <w:rFonts w:ascii="Calibri" w:hAnsi="Calibri"/>
          <w:b/>
          <w:bCs/>
          <w:color w:val="000000"/>
          <w:sz w:val="28"/>
          <w:szCs w:val="22"/>
        </w:rPr>
      </w:pPr>
    </w:p>
    <w:p w14:paraId="0C3A15DD" w14:textId="45D3A225" w:rsidR="00A37DB5" w:rsidRPr="00620EF4" w:rsidRDefault="005357AD" w:rsidP="00620EF4">
      <w:pPr>
        <w:tabs>
          <w:tab w:val="left" w:pos="567"/>
        </w:tabs>
        <w:ind w:left="426" w:hanging="426"/>
        <w:rPr>
          <w:rFonts w:ascii="Calibri" w:hAnsi="Calibri"/>
          <w:color w:val="000000"/>
          <w:sz w:val="28"/>
          <w:szCs w:val="22"/>
        </w:rPr>
      </w:pPr>
      <w:r>
        <w:rPr>
          <w:rFonts w:ascii="Calibri" w:hAnsi="Calibri"/>
          <w:b/>
          <w:bCs/>
          <w:color w:val="000000"/>
          <w:sz w:val="28"/>
          <w:szCs w:val="22"/>
        </w:rPr>
        <w:t>Cornerstone/ St George’s</w:t>
      </w:r>
      <w:r w:rsidR="00A37DB5">
        <w:rPr>
          <w:rFonts w:ascii="Calibri" w:hAnsi="Calibri"/>
          <w:b/>
          <w:bCs/>
          <w:color w:val="000000"/>
          <w:sz w:val="28"/>
          <w:szCs w:val="22"/>
        </w:rPr>
        <w:t xml:space="preserve"> </w:t>
      </w:r>
      <w:r w:rsidR="00620EF4">
        <w:rPr>
          <w:rFonts w:ascii="Calibri" w:hAnsi="Calibri"/>
          <w:b/>
          <w:bCs/>
          <w:color w:val="000000"/>
          <w:sz w:val="28"/>
          <w:szCs w:val="22"/>
        </w:rPr>
        <w:t xml:space="preserve">Methodist Church– York Circuit </w:t>
      </w:r>
      <w:r w:rsidR="00620EF4" w:rsidRPr="00620EF4">
        <w:rPr>
          <w:rFonts w:ascii="Calibri" w:hAnsi="Calibri"/>
          <w:b/>
          <w:bCs/>
          <w:i/>
          <w:iCs/>
          <w:color w:val="000000"/>
          <w:sz w:val="28"/>
          <w:szCs w:val="22"/>
        </w:rPr>
        <w:t>(29/33)</w:t>
      </w:r>
    </w:p>
    <w:p w14:paraId="2B657F20" w14:textId="77777777" w:rsidR="00A37DB5" w:rsidRDefault="00A37DB5" w:rsidP="00542387">
      <w:pPr>
        <w:tabs>
          <w:tab w:val="left" w:pos="567"/>
        </w:tabs>
        <w:ind w:left="426" w:hanging="426"/>
        <w:rPr>
          <w:rFonts w:ascii="Calibri" w:hAnsi="Calibri"/>
          <w:color w:val="000000"/>
          <w:szCs w:val="22"/>
        </w:rPr>
      </w:pPr>
    </w:p>
    <w:p w14:paraId="6FCABF2C" w14:textId="77777777" w:rsidR="00A37DB5" w:rsidRPr="00620EF4" w:rsidRDefault="00A37DB5" w:rsidP="00542387">
      <w:pPr>
        <w:tabs>
          <w:tab w:val="left" w:pos="567"/>
        </w:tabs>
        <w:ind w:left="426" w:hanging="426"/>
        <w:rPr>
          <w:rFonts w:ascii="Calibri" w:hAnsi="Calibri"/>
          <w:b/>
          <w:bCs/>
          <w:color w:val="000000"/>
          <w:szCs w:val="22"/>
        </w:rPr>
      </w:pPr>
      <w:r w:rsidRPr="00620EF4">
        <w:rPr>
          <w:rFonts w:ascii="Calibri" w:hAnsi="Calibri"/>
          <w:b/>
          <w:bCs/>
          <w:color w:val="000000"/>
          <w:szCs w:val="22"/>
        </w:rPr>
        <w:t>1.</w:t>
      </w:r>
      <w:r w:rsidRPr="00620EF4">
        <w:rPr>
          <w:rFonts w:ascii="Calibri" w:hAnsi="Calibri"/>
          <w:b/>
          <w:bCs/>
          <w:color w:val="000000"/>
          <w:szCs w:val="22"/>
        </w:rPr>
        <w:tab/>
        <w:t xml:space="preserve">What is the present membership?  </w:t>
      </w:r>
    </w:p>
    <w:p w14:paraId="4BB98304" w14:textId="77777777" w:rsidR="00A37DB5" w:rsidRPr="00215BBE" w:rsidRDefault="00A37DB5" w:rsidP="00542387">
      <w:pPr>
        <w:tabs>
          <w:tab w:val="left" w:pos="567"/>
        </w:tabs>
        <w:ind w:left="426" w:hanging="426"/>
        <w:rPr>
          <w:rFonts w:ascii="Calibri" w:hAnsi="Calibri"/>
          <w:szCs w:val="22"/>
        </w:rPr>
      </w:pPr>
      <w:r w:rsidRPr="00215BBE">
        <w:rPr>
          <w:rFonts w:ascii="Calibri" w:hAnsi="Calibri"/>
          <w:szCs w:val="22"/>
        </w:rPr>
        <w:t xml:space="preserve">        5</w:t>
      </w:r>
    </w:p>
    <w:p w14:paraId="148E5AE1" w14:textId="318DAB2B" w:rsidR="00A37DB5" w:rsidRPr="00542387" w:rsidRDefault="00A37DB5" w:rsidP="00542387">
      <w:pPr>
        <w:tabs>
          <w:tab w:val="left" w:pos="567"/>
        </w:tabs>
        <w:ind w:left="426" w:hanging="426"/>
        <w:rPr>
          <w:rFonts w:ascii="Calibri" w:hAnsi="Calibri"/>
          <w:color w:val="000000"/>
          <w:szCs w:val="22"/>
        </w:rPr>
      </w:pPr>
      <w:r w:rsidRPr="00542387">
        <w:rPr>
          <w:rFonts w:ascii="Calibri" w:hAnsi="Calibri"/>
          <w:color w:val="000000"/>
          <w:szCs w:val="22"/>
        </w:rPr>
        <w:tab/>
      </w:r>
    </w:p>
    <w:p w14:paraId="3441272E" w14:textId="77777777" w:rsidR="00A37DB5" w:rsidRPr="003521ED" w:rsidRDefault="00A37DB5" w:rsidP="00542387">
      <w:pPr>
        <w:tabs>
          <w:tab w:val="left" w:pos="567"/>
        </w:tabs>
        <w:ind w:left="426" w:hanging="426"/>
        <w:rPr>
          <w:rFonts w:ascii="Calibri" w:hAnsi="Calibri"/>
          <w:b/>
          <w:bCs/>
          <w:color w:val="000000"/>
          <w:szCs w:val="22"/>
        </w:rPr>
      </w:pPr>
      <w:r w:rsidRPr="003521ED">
        <w:rPr>
          <w:rFonts w:ascii="Calibri" w:hAnsi="Calibri"/>
          <w:b/>
          <w:bCs/>
          <w:color w:val="000000"/>
          <w:szCs w:val="22"/>
        </w:rPr>
        <w:t xml:space="preserve">2. </w:t>
      </w:r>
      <w:r w:rsidRPr="003521ED">
        <w:rPr>
          <w:rFonts w:ascii="Calibri" w:hAnsi="Calibri"/>
          <w:b/>
          <w:bCs/>
          <w:color w:val="000000"/>
          <w:szCs w:val="22"/>
        </w:rPr>
        <w:tab/>
        <w:t xml:space="preserve">What is the number on the community roll?  </w:t>
      </w:r>
    </w:p>
    <w:p w14:paraId="19241B85" w14:textId="1E2360D4" w:rsidR="00A37DB5" w:rsidRPr="00542387" w:rsidRDefault="00A37DB5" w:rsidP="00542387">
      <w:pPr>
        <w:tabs>
          <w:tab w:val="left" w:pos="567"/>
        </w:tabs>
        <w:ind w:left="426" w:hanging="426"/>
        <w:rPr>
          <w:rFonts w:ascii="Calibri" w:hAnsi="Calibri"/>
          <w:color w:val="000000"/>
          <w:szCs w:val="22"/>
        </w:rPr>
      </w:pPr>
      <w:r>
        <w:rPr>
          <w:rFonts w:ascii="Calibri" w:hAnsi="Calibri"/>
          <w:color w:val="000000"/>
          <w:szCs w:val="22"/>
        </w:rPr>
        <w:t xml:space="preserve">       0</w:t>
      </w:r>
    </w:p>
    <w:p w14:paraId="194070A5" w14:textId="77777777" w:rsidR="00A37DB5" w:rsidRDefault="00A37DB5" w:rsidP="00542387">
      <w:pPr>
        <w:tabs>
          <w:tab w:val="left" w:pos="567"/>
        </w:tabs>
        <w:ind w:left="426" w:hanging="426"/>
        <w:rPr>
          <w:rFonts w:ascii="Calibri" w:hAnsi="Calibri"/>
          <w:color w:val="000000"/>
          <w:szCs w:val="22"/>
        </w:rPr>
      </w:pPr>
      <w:r w:rsidRPr="00542387">
        <w:rPr>
          <w:rFonts w:ascii="Calibri" w:hAnsi="Calibri"/>
          <w:color w:val="000000"/>
          <w:szCs w:val="22"/>
        </w:rPr>
        <w:tab/>
      </w:r>
    </w:p>
    <w:p w14:paraId="7E9B277A" w14:textId="77777777" w:rsidR="00A37DB5" w:rsidRPr="003521ED" w:rsidRDefault="00A37DB5" w:rsidP="00542387">
      <w:pPr>
        <w:tabs>
          <w:tab w:val="left" w:pos="567"/>
        </w:tabs>
        <w:ind w:left="426" w:hanging="426"/>
        <w:rPr>
          <w:rFonts w:ascii="Calibri" w:hAnsi="Calibri"/>
          <w:b/>
          <w:bCs/>
          <w:color w:val="000000"/>
          <w:szCs w:val="22"/>
        </w:rPr>
      </w:pPr>
      <w:r w:rsidRPr="003521ED">
        <w:rPr>
          <w:rFonts w:ascii="Calibri" w:hAnsi="Calibri"/>
          <w:b/>
          <w:bCs/>
          <w:color w:val="000000"/>
          <w:szCs w:val="22"/>
        </w:rPr>
        <w:t>3. </w:t>
      </w:r>
      <w:r w:rsidRPr="003521ED">
        <w:rPr>
          <w:rFonts w:ascii="Calibri" w:hAnsi="Calibri"/>
          <w:b/>
          <w:bCs/>
          <w:color w:val="000000"/>
          <w:szCs w:val="22"/>
        </w:rPr>
        <w:tab/>
        <w:t xml:space="preserve">What is the average adult attendance at worship?  </w:t>
      </w:r>
    </w:p>
    <w:p w14:paraId="24F062D8" w14:textId="3F30833C" w:rsidR="00A37DB5" w:rsidRPr="00542387" w:rsidRDefault="00A37DB5" w:rsidP="00542387">
      <w:pPr>
        <w:tabs>
          <w:tab w:val="left" w:pos="567"/>
        </w:tabs>
        <w:ind w:left="426" w:hanging="426"/>
        <w:rPr>
          <w:rFonts w:ascii="Calibri" w:hAnsi="Calibri"/>
          <w:color w:val="000000"/>
          <w:szCs w:val="22"/>
        </w:rPr>
      </w:pPr>
      <w:r>
        <w:rPr>
          <w:rFonts w:ascii="Calibri" w:hAnsi="Calibri"/>
          <w:color w:val="000000"/>
          <w:szCs w:val="22"/>
        </w:rPr>
        <w:t xml:space="preserve">       </w:t>
      </w:r>
      <w:r w:rsidR="00215BBE">
        <w:rPr>
          <w:rFonts w:ascii="Calibri" w:hAnsi="Calibri"/>
          <w:color w:val="000000"/>
          <w:szCs w:val="22"/>
        </w:rPr>
        <w:t>10</w:t>
      </w:r>
    </w:p>
    <w:p w14:paraId="350CAEDE" w14:textId="77777777" w:rsidR="00A37DB5" w:rsidRDefault="00A37DB5" w:rsidP="00542387">
      <w:pPr>
        <w:tabs>
          <w:tab w:val="left" w:pos="567"/>
        </w:tabs>
        <w:ind w:left="426" w:hanging="426"/>
        <w:rPr>
          <w:rFonts w:ascii="Calibri" w:hAnsi="Calibri"/>
          <w:color w:val="000000"/>
          <w:szCs w:val="22"/>
        </w:rPr>
      </w:pPr>
      <w:r w:rsidRPr="00542387">
        <w:rPr>
          <w:rFonts w:ascii="Calibri" w:hAnsi="Calibri"/>
          <w:color w:val="000000"/>
          <w:szCs w:val="22"/>
        </w:rPr>
        <w:tab/>
      </w:r>
    </w:p>
    <w:p w14:paraId="2801599F" w14:textId="77777777" w:rsidR="00A37DB5" w:rsidRPr="003521ED" w:rsidRDefault="00A37DB5" w:rsidP="00542387">
      <w:pPr>
        <w:tabs>
          <w:tab w:val="left" w:pos="567"/>
        </w:tabs>
        <w:ind w:left="426" w:hanging="426"/>
        <w:rPr>
          <w:rFonts w:ascii="Calibri" w:hAnsi="Calibri"/>
          <w:b/>
          <w:bCs/>
          <w:color w:val="000000"/>
          <w:szCs w:val="22"/>
        </w:rPr>
      </w:pPr>
      <w:r w:rsidRPr="003521ED">
        <w:rPr>
          <w:rFonts w:ascii="Calibri" w:hAnsi="Calibri"/>
          <w:b/>
          <w:bCs/>
          <w:color w:val="000000"/>
          <w:szCs w:val="22"/>
        </w:rPr>
        <w:t xml:space="preserve">4. </w:t>
      </w:r>
      <w:r w:rsidRPr="003521ED">
        <w:rPr>
          <w:rFonts w:ascii="Calibri" w:hAnsi="Calibri"/>
          <w:b/>
          <w:bCs/>
          <w:color w:val="000000"/>
          <w:szCs w:val="22"/>
        </w:rPr>
        <w:tab/>
        <w:t xml:space="preserve">What other activities take place on the premises? </w:t>
      </w:r>
    </w:p>
    <w:p w14:paraId="2146E6C4" w14:textId="0A39539C" w:rsidR="005357AD" w:rsidRPr="00542387" w:rsidRDefault="00215BBE" w:rsidP="005357AD">
      <w:pPr>
        <w:tabs>
          <w:tab w:val="left" w:pos="567"/>
        </w:tabs>
        <w:ind w:left="426" w:hanging="426"/>
        <w:jc w:val="both"/>
        <w:rPr>
          <w:rFonts w:ascii="Calibri" w:hAnsi="Calibri"/>
          <w:color w:val="000000"/>
          <w:szCs w:val="22"/>
        </w:rPr>
      </w:pPr>
      <w:r>
        <w:rPr>
          <w:rFonts w:ascii="Calibri" w:hAnsi="Calibri"/>
          <w:color w:val="000000"/>
          <w:szCs w:val="22"/>
        </w:rPr>
        <w:tab/>
        <w:t xml:space="preserve">York Community Church run the following: </w:t>
      </w:r>
      <w:r w:rsidR="005357AD">
        <w:rPr>
          <w:rFonts w:ascii="Calibri" w:hAnsi="Calibri"/>
          <w:color w:val="000000"/>
          <w:szCs w:val="22"/>
        </w:rPr>
        <w:t>Foodbank, CAP debt counselling, community café, toddler group, games club for local young people, prayer meetings, cell</w:t>
      </w:r>
      <w:r>
        <w:rPr>
          <w:rFonts w:ascii="Calibri" w:hAnsi="Calibri"/>
          <w:color w:val="000000"/>
          <w:szCs w:val="22"/>
        </w:rPr>
        <w:t xml:space="preserve"> group, Alpha/ explorer courses.</w:t>
      </w:r>
      <w:r w:rsidR="005357AD">
        <w:rPr>
          <w:rFonts w:ascii="Calibri" w:hAnsi="Calibri"/>
          <w:color w:val="000000"/>
          <w:szCs w:val="22"/>
        </w:rPr>
        <w:t xml:space="preserve"> </w:t>
      </w:r>
      <w:r>
        <w:rPr>
          <w:rFonts w:ascii="Calibri" w:hAnsi="Calibri"/>
          <w:color w:val="000000"/>
          <w:szCs w:val="22"/>
        </w:rPr>
        <w:t xml:space="preserve"> York Chinese Christian Church worship in the building on Sunday afternoons.</w:t>
      </w:r>
    </w:p>
    <w:p w14:paraId="12A7B8E8" w14:textId="5BC11E16" w:rsidR="00A37DB5" w:rsidRPr="00542387" w:rsidRDefault="00A37DB5" w:rsidP="00542387">
      <w:pPr>
        <w:tabs>
          <w:tab w:val="left" w:pos="567"/>
        </w:tabs>
        <w:ind w:left="426" w:hanging="426"/>
        <w:rPr>
          <w:rFonts w:ascii="Calibri" w:hAnsi="Calibri"/>
          <w:i/>
          <w:iCs/>
          <w:color w:val="000000"/>
          <w:szCs w:val="22"/>
        </w:rPr>
      </w:pPr>
      <w:r w:rsidRPr="00542387">
        <w:rPr>
          <w:rFonts w:ascii="Calibri" w:hAnsi="Calibri"/>
          <w:i/>
          <w:iCs/>
          <w:color w:val="000000"/>
          <w:szCs w:val="22"/>
        </w:rPr>
        <w:tab/>
      </w:r>
    </w:p>
    <w:p w14:paraId="476019BC"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5.</w:t>
      </w:r>
      <w:r w:rsidRPr="003521ED">
        <w:rPr>
          <w:rFonts w:ascii="Calibri" w:hAnsi="Calibri"/>
          <w:b/>
          <w:bCs/>
          <w:color w:val="000000"/>
          <w:szCs w:val="22"/>
        </w:rPr>
        <w:tab/>
        <w:t>Provide a financial overview – e.g. income vs expenditure.</w:t>
      </w:r>
    </w:p>
    <w:p w14:paraId="1FA5DCBE" w14:textId="4FC692CC" w:rsidR="00A337EA" w:rsidRDefault="00DB08D5" w:rsidP="00A337EA">
      <w:pPr>
        <w:tabs>
          <w:tab w:val="left" w:pos="567"/>
        </w:tabs>
        <w:ind w:left="426" w:hanging="426"/>
        <w:rPr>
          <w:rFonts w:ascii="Calibri" w:hAnsi="Calibri"/>
          <w:bCs/>
          <w:color w:val="000000"/>
          <w:szCs w:val="22"/>
        </w:rPr>
      </w:pPr>
      <w:r w:rsidRPr="00DB08D5">
        <w:rPr>
          <w:rFonts w:asciiTheme="minorHAnsi" w:hAnsiTheme="minorHAnsi" w:cstheme="minorHAnsi"/>
          <w:iCs/>
          <w:color w:val="FF0000"/>
          <w:szCs w:val="22"/>
        </w:rPr>
        <w:tab/>
      </w:r>
      <w:r w:rsidR="00A337EA" w:rsidRPr="00A337EA">
        <w:rPr>
          <w:rFonts w:asciiTheme="minorHAnsi" w:hAnsiTheme="minorHAnsi" w:cstheme="minorHAnsi"/>
          <w:iCs/>
          <w:szCs w:val="22"/>
        </w:rPr>
        <w:t>A t</w:t>
      </w:r>
      <w:r w:rsidR="00A337EA" w:rsidRPr="00A337EA">
        <w:rPr>
          <w:rFonts w:ascii="Calibri" w:hAnsi="Calibri"/>
          <w:bCs/>
          <w:szCs w:val="22"/>
        </w:rPr>
        <w:t xml:space="preserve">otal </w:t>
      </w:r>
      <w:r w:rsidR="00A337EA">
        <w:rPr>
          <w:rFonts w:ascii="Calibri" w:hAnsi="Calibri"/>
          <w:bCs/>
          <w:color w:val="000000"/>
          <w:szCs w:val="22"/>
        </w:rPr>
        <w:t>income</w:t>
      </w:r>
      <w:r w:rsidR="002A4591">
        <w:rPr>
          <w:rFonts w:ascii="Calibri" w:hAnsi="Calibri"/>
          <w:bCs/>
          <w:color w:val="000000"/>
          <w:szCs w:val="22"/>
        </w:rPr>
        <w:t xml:space="preserve"> of £17,315.51 was reported 2018/19</w:t>
      </w:r>
      <w:r w:rsidR="00A337EA">
        <w:rPr>
          <w:rFonts w:ascii="Calibri" w:hAnsi="Calibri"/>
          <w:bCs/>
          <w:color w:val="000000"/>
          <w:szCs w:val="22"/>
        </w:rPr>
        <w:t xml:space="preserve"> comprising of £2,500 offerings, £12,465 from room bookings and £2,350.51 share of income from the student flats. </w:t>
      </w:r>
    </w:p>
    <w:p w14:paraId="391235B9" w14:textId="0505E532" w:rsidR="00A337EA" w:rsidRPr="00B612C8" w:rsidRDefault="00A337EA" w:rsidP="00A337EA">
      <w:pPr>
        <w:tabs>
          <w:tab w:val="left" w:pos="567"/>
        </w:tabs>
        <w:ind w:left="426" w:hanging="426"/>
        <w:rPr>
          <w:rFonts w:ascii="Calibri" w:hAnsi="Calibri"/>
          <w:bCs/>
          <w:color w:val="000000"/>
          <w:szCs w:val="22"/>
        </w:rPr>
      </w:pPr>
      <w:r>
        <w:rPr>
          <w:rFonts w:ascii="Calibri" w:hAnsi="Calibri"/>
          <w:bCs/>
          <w:color w:val="000000"/>
          <w:szCs w:val="22"/>
        </w:rPr>
        <w:tab/>
        <w:t>The total expe</w:t>
      </w:r>
      <w:r w:rsidR="002A4591">
        <w:rPr>
          <w:rFonts w:ascii="Calibri" w:hAnsi="Calibri"/>
          <w:bCs/>
          <w:color w:val="000000"/>
          <w:szCs w:val="22"/>
        </w:rPr>
        <w:t>nditure on the building for 2018</w:t>
      </w:r>
      <w:r>
        <w:rPr>
          <w:rFonts w:ascii="Calibri" w:hAnsi="Calibri"/>
          <w:bCs/>
          <w:color w:val="000000"/>
          <w:szCs w:val="22"/>
        </w:rPr>
        <w:t>/1</w:t>
      </w:r>
      <w:r w:rsidR="002A4591">
        <w:rPr>
          <w:rFonts w:ascii="Calibri" w:hAnsi="Calibri"/>
          <w:bCs/>
          <w:color w:val="000000"/>
          <w:szCs w:val="22"/>
        </w:rPr>
        <w:t>9</w:t>
      </w:r>
      <w:r>
        <w:rPr>
          <w:rFonts w:ascii="Calibri" w:hAnsi="Calibri"/>
          <w:bCs/>
          <w:color w:val="000000"/>
          <w:szCs w:val="22"/>
        </w:rPr>
        <w:t xml:space="preserve"> including insurance, utilities, maintenance and repairs was £12,081.02 plus an additional £1,010.50 paid in Circuit assessment. A net surplus of £4,223.99 was reported.</w:t>
      </w:r>
    </w:p>
    <w:p w14:paraId="0AA3C5BD" w14:textId="1D451E4D" w:rsidR="00A337EA" w:rsidRPr="00B612C8" w:rsidRDefault="00A337EA" w:rsidP="00A337EA">
      <w:pPr>
        <w:tabs>
          <w:tab w:val="left" w:pos="567"/>
        </w:tabs>
        <w:ind w:left="426" w:hanging="426"/>
        <w:rPr>
          <w:rFonts w:asciiTheme="minorHAnsi" w:hAnsiTheme="minorHAnsi" w:cstheme="minorHAnsi"/>
          <w:iCs/>
          <w:szCs w:val="22"/>
        </w:rPr>
      </w:pPr>
      <w:r>
        <w:rPr>
          <w:rFonts w:asciiTheme="minorHAnsi" w:hAnsiTheme="minorHAnsi" w:cstheme="minorHAnsi"/>
          <w:iCs/>
          <w:szCs w:val="22"/>
        </w:rPr>
        <w:tab/>
      </w:r>
      <w:r w:rsidRPr="00B612C8">
        <w:rPr>
          <w:rFonts w:asciiTheme="minorHAnsi" w:hAnsiTheme="minorHAnsi" w:cstheme="minorHAnsi"/>
          <w:iCs/>
          <w:szCs w:val="22"/>
        </w:rPr>
        <w:t xml:space="preserve">Whilst </w:t>
      </w:r>
      <w:r>
        <w:rPr>
          <w:rFonts w:asciiTheme="minorHAnsi" w:hAnsiTheme="minorHAnsi" w:cstheme="minorHAnsi"/>
          <w:iCs/>
          <w:szCs w:val="22"/>
        </w:rPr>
        <w:t>room booking income continues to grow, the surplus is inadequate to address major repair costs such as re-roofing which are needed in the next few years and which are estimated to cost in the region of £125,000.</w:t>
      </w:r>
    </w:p>
    <w:p w14:paraId="4347CE1F" w14:textId="0D337A21" w:rsidR="00A37DB5" w:rsidRDefault="00A37DB5" w:rsidP="00542387">
      <w:pPr>
        <w:tabs>
          <w:tab w:val="left" w:pos="567"/>
        </w:tabs>
        <w:ind w:left="426" w:hanging="426"/>
        <w:jc w:val="both"/>
        <w:rPr>
          <w:rFonts w:asciiTheme="minorHAnsi" w:hAnsiTheme="minorHAnsi" w:cstheme="minorHAnsi"/>
          <w:iCs/>
          <w:color w:val="FF0000"/>
          <w:szCs w:val="22"/>
        </w:rPr>
      </w:pPr>
    </w:p>
    <w:p w14:paraId="12EA6A8A"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6.</w:t>
      </w:r>
      <w:r w:rsidRPr="003521ED">
        <w:rPr>
          <w:rFonts w:ascii="Calibri" w:hAnsi="Calibri"/>
          <w:b/>
          <w:bCs/>
          <w:color w:val="000000"/>
          <w:szCs w:val="22"/>
        </w:rPr>
        <w:tab/>
        <w:t>If a new building is not to be provided, what provision will be made for the present congregation and other activities?</w:t>
      </w:r>
    </w:p>
    <w:p w14:paraId="6F0D1A65" w14:textId="46499107" w:rsidR="00A37DB5" w:rsidRPr="00542387" w:rsidRDefault="00A37DB5" w:rsidP="00542387">
      <w:pPr>
        <w:tabs>
          <w:tab w:val="left" w:pos="567"/>
        </w:tabs>
        <w:ind w:left="426" w:hanging="426"/>
        <w:jc w:val="both"/>
        <w:rPr>
          <w:rFonts w:ascii="Calibri" w:hAnsi="Calibri"/>
          <w:color w:val="000000"/>
          <w:szCs w:val="22"/>
        </w:rPr>
      </w:pPr>
      <w:r>
        <w:rPr>
          <w:rFonts w:ascii="Calibri" w:hAnsi="Calibri"/>
          <w:color w:val="000000"/>
          <w:szCs w:val="22"/>
        </w:rPr>
        <w:t xml:space="preserve">        </w:t>
      </w:r>
      <w:r w:rsidR="005357AD">
        <w:rPr>
          <w:rFonts w:ascii="Calibri" w:hAnsi="Calibri"/>
          <w:color w:val="000000"/>
          <w:szCs w:val="22"/>
        </w:rPr>
        <w:t>The present membership was gathered from other c</w:t>
      </w:r>
      <w:r>
        <w:rPr>
          <w:rFonts w:ascii="Calibri" w:hAnsi="Calibri"/>
          <w:color w:val="000000"/>
          <w:szCs w:val="22"/>
        </w:rPr>
        <w:t>hurch</w:t>
      </w:r>
      <w:r w:rsidR="005357AD">
        <w:rPr>
          <w:rFonts w:ascii="Calibri" w:hAnsi="Calibri"/>
          <w:color w:val="000000"/>
          <w:szCs w:val="22"/>
        </w:rPr>
        <w:t>es and it is anticipated they will worship with the churches they came from- other Methodist churches and other denominations.</w:t>
      </w:r>
    </w:p>
    <w:p w14:paraId="64BA94AB"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  </w:t>
      </w:r>
      <w:r w:rsidRPr="00542387">
        <w:rPr>
          <w:rFonts w:ascii="Calibri" w:hAnsi="Calibri"/>
          <w:color w:val="000000"/>
          <w:szCs w:val="22"/>
        </w:rPr>
        <w:tab/>
      </w:r>
    </w:p>
    <w:p w14:paraId="71484800"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7.  </w:t>
      </w:r>
      <w:r w:rsidRPr="003521ED">
        <w:rPr>
          <w:rFonts w:ascii="Calibri" w:hAnsi="Calibri"/>
          <w:b/>
          <w:bCs/>
          <w:color w:val="000000"/>
          <w:szCs w:val="22"/>
        </w:rPr>
        <w:tab/>
        <w:t>What impact will the closure have on the local community?</w:t>
      </w:r>
    </w:p>
    <w:p w14:paraId="61CD7A9F" w14:textId="2E78B7AC" w:rsidR="00A37DB5" w:rsidRPr="00542387" w:rsidRDefault="00A37DB5" w:rsidP="00542387">
      <w:pPr>
        <w:tabs>
          <w:tab w:val="left" w:pos="567"/>
        </w:tabs>
        <w:ind w:left="426" w:hanging="426"/>
        <w:jc w:val="both"/>
        <w:rPr>
          <w:rFonts w:ascii="Calibri" w:hAnsi="Calibri"/>
          <w:color w:val="000000"/>
          <w:szCs w:val="22"/>
        </w:rPr>
      </w:pPr>
      <w:r>
        <w:rPr>
          <w:rFonts w:ascii="Calibri" w:hAnsi="Calibri"/>
          <w:color w:val="000000"/>
          <w:szCs w:val="22"/>
        </w:rPr>
        <w:t xml:space="preserve">        </w:t>
      </w:r>
      <w:r w:rsidR="005357AD">
        <w:rPr>
          <w:rFonts w:ascii="Calibri" w:hAnsi="Calibri"/>
          <w:color w:val="000000"/>
          <w:szCs w:val="22"/>
        </w:rPr>
        <w:t>The impact will be minimal while York Community Church continue to operate from the building.  If the building were to be sold and YCC were unable to buy it there would be a significant impact on the local community, with the closure or relocation of the Foodbank, CAP debt counselling, community café, toddler group, games club for local young people and other activities.</w:t>
      </w:r>
    </w:p>
    <w:p w14:paraId="6F09ABE7" w14:textId="17FD0D97" w:rsidR="00A37DB5" w:rsidRPr="005357AD" w:rsidRDefault="00A37DB5" w:rsidP="005357AD">
      <w:pPr>
        <w:tabs>
          <w:tab w:val="left" w:pos="567"/>
        </w:tabs>
        <w:ind w:left="426" w:hanging="426"/>
        <w:jc w:val="both"/>
        <w:rPr>
          <w:rFonts w:ascii="Calibri" w:hAnsi="Calibri"/>
          <w:i/>
          <w:iCs/>
          <w:color w:val="000000"/>
          <w:szCs w:val="22"/>
        </w:rPr>
      </w:pPr>
      <w:r w:rsidRPr="00542387">
        <w:rPr>
          <w:rFonts w:ascii="Calibri" w:hAnsi="Calibri"/>
          <w:color w:val="000000"/>
          <w:szCs w:val="22"/>
        </w:rPr>
        <w:t>     </w:t>
      </w:r>
      <w:r w:rsidRPr="00542387">
        <w:rPr>
          <w:rFonts w:ascii="Calibri" w:hAnsi="Calibri"/>
          <w:color w:val="000000"/>
          <w:szCs w:val="22"/>
        </w:rPr>
        <w:tab/>
      </w:r>
    </w:p>
    <w:p w14:paraId="6114C283"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8.     What other Methodist Churches and Sunday Schools are there in the neighbourhood and what are their distance from the property to be sold?</w:t>
      </w:r>
    </w:p>
    <w:p w14:paraId="1F9F1DD9" w14:textId="64B87B0D" w:rsidR="00A37DB5" w:rsidRPr="00542387" w:rsidRDefault="00A37DB5" w:rsidP="005357AD">
      <w:pPr>
        <w:tabs>
          <w:tab w:val="left" w:pos="567"/>
        </w:tabs>
        <w:ind w:left="426" w:hanging="426"/>
        <w:jc w:val="both"/>
        <w:rPr>
          <w:rFonts w:ascii="Calibri" w:hAnsi="Calibri"/>
          <w:color w:val="000000"/>
          <w:szCs w:val="22"/>
        </w:rPr>
      </w:pPr>
      <w:r>
        <w:rPr>
          <w:rFonts w:ascii="Calibri" w:hAnsi="Calibri"/>
          <w:color w:val="000000"/>
          <w:szCs w:val="22"/>
        </w:rPr>
        <w:t xml:space="preserve">        The nearest Methodist Church is </w:t>
      </w:r>
      <w:r w:rsidR="005357AD">
        <w:rPr>
          <w:rFonts w:ascii="Calibri" w:hAnsi="Calibri"/>
          <w:color w:val="000000"/>
          <w:szCs w:val="22"/>
        </w:rPr>
        <w:t>at Heworth, one mile away but serving a significantly different community. There is some children’s/ youth work at Heworth.  Also about a mile away is the Anglican/ Methodist LEP at Heslington, also with some children’s work.  Central and Trinity Methodist Churches are both about 1.5 miles away.</w:t>
      </w:r>
    </w:p>
    <w:p w14:paraId="10255D4F" w14:textId="31206323" w:rsidR="00215BBE"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ab/>
      </w:r>
    </w:p>
    <w:p w14:paraId="623F534E" w14:textId="1481F647" w:rsidR="00A37DB5" w:rsidRDefault="00A37DB5" w:rsidP="00542387">
      <w:pPr>
        <w:tabs>
          <w:tab w:val="left" w:pos="567"/>
        </w:tabs>
        <w:ind w:left="426" w:hanging="426"/>
        <w:jc w:val="both"/>
        <w:rPr>
          <w:rFonts w:ascii="Calibri" w:hAnsi="Calibri"/>
          <w:color w:val="000000"/>
          <w:szCs w:val="22"/>
        </w:rPr>
      </w:pPr>
      <w:r w:rsidRPr="003521ED">
        <w:rPr>
          <w:rFonts w:ascii="Calibri" w:hAnsi="Calibri"/>
          <w:b/>
          <w:bCs/>
          <w:color w:val="000000"/>
          <w:szCs w:val="22"/>
        </w:rPr>
        <w:lastRenderedPageBreak/>
        <w:t>9.   </w:t>
      </w:r>
      <w:r w:rsidRPr="003521ED">
        <w:rPr>
          <w:rFonts w:ascii="Calibri" w:hAnsi="Calibri"/>
          <w:b/>
          <w:bCs/>
          <w:color w:val="000000"/>
          <w:szCs w:val="22"/>
        </w:rPr>
        <w:tab/>
        <w:t>What initiatives have the membership tried, if any, to encourage the residents of the community to become part of the worshipping family?</w:t>
      </w:r>
    </w:p>
    <w:p w14:paraId="326BB11A" w14:textId="77618FC7" w:rsidR="00A37DB5" w:rsidRPr="00542387" w:rsidRDefault="00620EF4" w:rsidP="00542387">
      <w:pPr>
        <w:tabs>
          <w:tab w:val="left" w:pos="567"/>
        </w:tabs>
        <w:ind w:left="426" w:hanging="426"/>
        <w:jc w:val="both"/>
        <w:rPr>
          <w:rFonts w:ascii="Calibri" w:hAnsi="Calibri"/>
          <w:color w:val="000000"/>
          <w:szCs w:val="22"/>
        </w:rPr>
      </w:pPr>
      <w:r>
        <w:rPr>
          <w:rFonts w:ascii="Calibri" w:hAnsi="Calibri"/>
          <w:color w:val="000000"/>
          <w:szCs w:val="22"/>
        </w:rPr>
        <w:tab/>
      </w:r>
      <w:r w:rsidR="005357AD">
        <w:rPr>
          <w:rFonts w:ascii="Calibri" w:hAnsi="Calibri"/>
          <w:color w:val="000000"/>
          <w:szCs w:val="22"/>
        </w:rPr>
        <w:t xml:space="preserve">When the congregation of St George’s felt that the time had come to cease worship in late 2016, a team from across the Circuit took over the building with the hope of planting a Fresh Expression </w:t>
      </w:r>
      <w:r w:rsidR="00DB08D5">
        <w:rPr>
          <w:rFonts w:ascii="Calibri" w:hAnsi="Calibri"/>
          <w:color w:val="000000"/>
          <w:szCs w:val="22"/>
        </w:rPr>
        <w:t xml:space="preserve">(Cornerstone) </w:t>
      </w:r>
      <w:r w:rsidR="005357AD">
        <w:rPr>
          <w:rFonts w:ascii="Calibri" w:hAnsi="Calibri"/>
          <w:color w:val="000000"/>
          <w:szCs w:val="22"/>
        </w:rPr>
        <w:t xml:space="preserve">which would reach out to the community.  This has been hampered by the need to </w:t>
      </w:r>
      <w:r w:rsidR="00AB6EA3">
        <w:rPr>
          <w:rFonts w:ascii="Calibri" w:hAnsi="Calibri"/>
          <w:color w:val="000000"/>
          <w:szCs w:val="22"/>
        </w:rPr>
        <w:t xml:space="preserve">facilitate repair, maintenance and upgrading of the building, and by the small size of the team committed to the church plant.  It has also become clear that much of the work we would have liked to do is already being done by York Community Church, who have been using the building under licence to run community outreach (see 4 above).  We do not want to hinder their outreach but there is limited scope for us do our own when they are using the building 5 or 6 days a week.  </w:t>
      </w:r>
    </w:p>
    <w:p w14:paraId="6875FD26" w14:textId="77777777" w:rsidR="00A37DB5"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ab/>
      </w:r>
    </w:p>
    <w:p w14:paraId="157D8947"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10.  </w:t>
      </w:r>
      <w:r w:rsidRPr="003521ED">
        <w:rPr>
          <w:rFonts w:ascii="Calibri" w:hAnsi="Calibri"/>
          <w:b/>
          <w:bCs/>
          <w:color w:val="000000"/>
          <w:szCs w:val="22"/>
        </w:rPr>
        <w:tab/>
        <w:t>Does the membership consider that their mission is complete from this building and why?</w:t>
      </w:r>
    </w:p>
    <w:p w14:paraId="0598257D" w14:textId="130DA497" w:rsidR="00A37DB5" w:rsidRPr="00542387" w:rsidRDefault="00A37DB5" w:rsidP="00AB6EA3">
      <w:pPr>
        <w:tabs>
          <w:tab w:val="left" w:pos="567"/>
        </w:tabs>
        <w:ind w:left="426" w:hanging="426"/>
        <w:jc w:val="both"/>
        <w:rPr>
          <w:rFonts w:ascii="Calibri" w:hAnsi="Calibri"/>
          <w:color w:val="000000"/>
          <w:szCs w:val="22"/>
        </w:rPr>
      </w:pPr>
      <w:r>
        <w:rPr>
          <w:rFonts w:ascii="Calibri" w:hAnsi="Calibri"/>
          <w:color w:val="000000"/>
          <w:szCs w:val="22"/>
        </w:rPr>
        <w:t xml:space="preserve">      </w:t>
      </w:r>
      <w:r w:rsidR="00620EF4">
        <w:rPr>
          <w:rFonts w:ascii="Calibri" w:hAnsi="Calibri"/>
          <w:color w:val="000000"/>
          <w:szCs w:val="22"/>
        </w:rPr>
        <w:tab/>
      </w:r>
      <w:r w:rsidR="00AB6EA3">
        <w:rPr>
          <w:rFonts w:ascii="Calibri" w:hAnsi="Calibri"/>
          <w:color w:val="000000"/>
          <w:szCs w:val="22"/>
        </w:rPr>
        <w:t xml:space="preserve">Our conclusion is that we do not have enough presence </w:t>
      </w:r>
      <w:r w:rsidR="00DB08D5">
        <w:rPr>
          <w:rFonts w:ascii="Calibri" w:hAnsi="Calibri"/>
          <w:color w:val="000000"/>
          <w:szCs w:val="22"/>
        </w:rPr>
        <w:t xml:space="preserve">or people </w:t>
      </w:r>
      <w:r w:rsidR="00AB6EA3">
        <w:rPr>
          <w:rFonts w:ascii="Calibri" w:hAnsi="Calibri"/>
          <w:color w:val="000000"/>
          <w:szCs w:val="22"/>
        </w:rPr>
        <w:t xml:space="preserve">as a Methodist church to justify the major repairs needed to the building, and it would be better to spend our energy and money elsewhere.  York Community Church </w:t>
      </w:r>
      <w:r w:rsidR="003146E5">
        <w:rPr>
          <w:rFonts w:ascii="Calibri" w:hAnsi="Calibri"/>
          <w:color w:val="000000"/>
          <w:szCs w:val="22"/>
        </w:rPr>
        <w:t>will continue doing missional outreach into the co</w:t>
      </w:r>
      <w:r w:rsidR="0012630E">
        <w:rPr>
          <w:rFonts w:ascii="Calibri" w:hAnsi="Calibri"/>
          <w:color w:val="000000"/>
          <w:szCs w:val="22"/>
        </w:rPr>
        <w:t>mmunity from this building as long as the Methodist Church allows this, and are interested in leasing or buying the property.</w:t>
      </w:r>
    </w:p>
    <w:p w14:paraId="38E2EC2D"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ab/>
      </w:r>
    </w:p>
    <w:p w14:paraId="1DB9C32D"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11.</w:t>
      </w:r>
      <w:r w:rsidRPr="003521ED">
        <w:rPr>
          <w:rFonts w:ascii="Calibri" w:hAnsi="Calibri"/>
          <w:b/>
          <w:bCs/>
          <w:color w:val="000000"/>
          <w:szCs w:val="22"/>
        </w:rPr>
        <w:tab/>
        <w:t>Who will offer Christian worship, mission and on-going pastoral care of the community?</w:t>
      </w:r>
    </w:p>
    <w:p w14:paraId="4E8E4468" w14:textId="1B5253BA" w:rsidR="00A37DB5" w:rsidRPr="00542387" w:rsidRDefault="00BB14EE" w:rsidP="00542387">
      <w:pPr>
        <w:tabs>
          <w:tab w:val="left" w:pos="567"/>
        </w:tabs>
        <w:ind w:left="426" w:hanging="426"/>
        <w:jc w:val="both"/>
        <w:rPr>
          <w:rFonts w:ascii="Calibri" w:hAnsi="Calibri"/>
          <w:color w:val="000000"/>
          <w:szCs w:val="22"/>
        </w:rPr>
      </w:pPr>
      <w:r>
        <w:rPr>
          <w:rFonts w:ascii="Calibri" w:hAnsi="Calibri"/>
          <w:color w:val="000000"/>
          <w:szCs w:val="22"/>
        </w:rPr>
        <w:tab/>
        <w:t xml:space="preserve">York Community Church are committed to work in the community- their main worship takes place at a nearby school and Cornerstone’s premises are used extensively for outreach </w:t>
      </w:r>
      <w:r w:rsidR="00DB08D5">
        <w:rPr>
          <w:rFonts w:ascii="Calibri" w:hAnsi="Calibri"/>
          <w:color w:val="000000"/>
          <w:szCs w:val="22"/>
        </w:rPr>
        <w:t xml:space="preserve">during the week </w:t>
      </w:r>
      <w:r>
        <w:rPr>
          <w:rFonts w:ascii="Calibri" w:hAnsi="Calibri"/>
          <w:color w:val="000000"/>
          <w:szCs w:val="22"/>
        </w:rPr>
        <w:t>(see 4 above)</w:t>
      </w:r>
      <w:r w:rsidR="005357AD">
        <w:rPr>
          <w:rFonts w:ascii="Calibri" w:hAnsi="Calibri"/>
          <w:color w:val="000000"/>
          <w:szCs w:val="22"/>
        </w:rPr>
        <w:t>.</w:t>
      </w:r>
      <w:r>
        <w:rPr>
          <w:rFonts w:ascii="Calibri" w:hAnsi="Calibri"/>
          <w:color w:val="000000"/>
          <w:szCs w:val="22"/>
        </w:rPr>
        <w:t xml:space="preserve">  </w:t>
      </w:r>
      <w:r w:rsidR="002C23DE">
        <w:rPr>
          <w:rFonts w:ascii="Calibri" w:hAnsi="Calibri"/>
          <w:color w:val="000000"/>
          <w:szCs w:val="22"/>
        </w:rPr>
        <w:t>0.2 miles away is the Anglican Parish church of St Hilda’s who are also reaching out to the community.</w:t>
      </w:r>
    </w:p>
    <w:p w14:paraId="42E334B4"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i/>
          <w:iCs/>
          <w:color w:val="000000"/>
          <w:szCs w:val="22"/>
        </w:rPr>
        <w:tab/>
      </w:r>
    </w:p>
    <w:p w14:paraId="70CF36C8"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12. </w:t>
      </w:r>
      <w:r w:rsidRPr="003521ED">
        <w:rPr>
          <w:rFonts w:ascii="Calibri" w:hAnsi="Calibri"/>
          <w:b/>
          <w:bCs/>
          <w:color w:val="000000"/>
          <w:szCs w:val="22"/>
        </w:rPr>
        <w:tab/>
        <w:t>What arrangements have been made for on-going pastoral care in the community?</w:t>
      </w:r>
    </w:p>
    <w:p w14:paraId="31B92CA3" w14:textId="3FF91AA1" w:rsidR="00A37DB5" w:rsidRPr="00542387" w:rsidRDefault="002C23DE" w:rsidP="00236B88">
      <w:pPr>
        <w:tabs>
          <w:tab w:val="left" w:pos="567"/>
        </w:tabs>
        <w:ind w:left="426" w:hanging="426"/>
        <w:jc w:val="both"/>
        <w:rPr>
          <w:rFonts w:ascii="Calibri" w:hAnsi="Calibri"/>
          <w:color w:val="000000"/>
          <w:szCs w:val="22"/>
        </w:rPr>
      </w:pPr>
      <w:r>
        <w:rPr>
          <w:rFonts w:ascii="Calibri" w:hAnsi="Calibri"/>
          <w:color w:val="000000"/>
          <w:szCs w:val="22"/>
        </w:rPr>
        <w:tab/>
      </w:r>
      <w:r w:rsidR="00236B88">
        <w:rPr>
          <w:rFonts w:ascii="Calibri" w:hAnsi="Calibri"/>
          <w:color w:val="000000"/>
          <w:szCs w:val="22"/>
        </w:rPr>
        <w:t>It is anticipated that other churches will continue work in the community, especially York Community Church and St Hilda’s Anglican parish church.</w:t>
      </w:r>
    </w:p>
    <w:p w14:paraId="27F249E0"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i/>
          <w:iCs/>
          <w:color w:val="000000"/>
          <w:szCs w:val="22"/>
        </w:rPr>
        <w:tab/>
      </w:r>
    </w:p>
    <w:p w14:paraId="0F062CEB"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13.</w:t>
      </w:r>
      <w:r w:rsidRPr="003521ED">
        <w:rPr>
          <w:rFonts w:ascii="Calibri" w:hAnsi="Calibri"/>
          <w:b/>
          <w:bCs/>
          <w:i/>
          <w:iCs/>
          <w:color w:val="000000"/>
          <w:szCs w:val="22"/>
        </w:rPr>
        <w:t> </w:t>
      </w:r>
      <w:r w:rsidRPr="003521ED">
        <w:rPr>
          <w:rFonts w:ascii="Calibri" w:hAnsi="Calibri"/>
          <w:b/>
          <w:bCs/>
          <w:i/>
          <w:iCs/>
          <w:color w:val="000000"/>
          <w:szCs w:val="22"/>
        </w:rPr>
        <w:tab/>
      </w:r>
      <w:r w:rsidRPr="003521ED">
        <w:rPr>
          <w:rFonts w:ascii="Calibri" w:hAnsi="Calibri"/>
          <w:b/>
          <w:bCs/>
          <w:color w:val="000000"/>
          <w:szCs w:val="22"/>
        </w:rPr>
        <w:t>Have discussions taken place with other denominations in order to maintain a Christian presence in the locality and what was the outcome?</w:t>
      </w:r>
    </w:p>
    <w:p w14:paraId="4A043DB5" w14:textId="359A25FB" w:rsidR="00A37DB5" w:rsidRPr="00542387" w:rsidRDefault="002C23DE" w:rsidP="00542387">
      <w:pPr>
        <w:tabs>
          <w:tab w:val="left" w:pos="567"/>
        </w:tabs>
        <w:ind w:left="426" w:hanging="426"/>
        <w:jc w:val="both"/>
        <w:rPr>
          <w:rFonts w:ascii="Calibri" w:hAnsi="Calibri"/>
          <w:color w:val="000000"/>
          <w:szCs w:val="22"/>
        </w:rPr>
      </w:pPr>
      <w:r>
        <w:rPr>
          <w:rFonts w:ascii="Calibri" w:hAnsi="Calibri"/>
          <w:color w:val="000000"/>
          <w:szCs w:val="22"/>
        </w:rPr>
        <w:tab/>
        <w:t>York Community Church are committed to work in the community- their main worship takes place at a nearby school and Cornerstone’s premises are used extensively for outreach (see 4 above).  0.2 miles away is the Anglican Parish church of St Hilda’s who are also reaching out to the community.</w:t>
      </w:r>
      <w:r w:rsidR="007408B2">
        <w:rPr>
          <w:rFonts w:ascii="Calibri" w:hAnsi="Calibri"/>
          <w:color w:val="000000"/>
          <w:szCs w:val="22"/>
        </w:rPr>
        <w:t xml:space="preserve">  The nearest Roman Catholic church is 0.6 miles away.</w:t>
      </w:r>
    </w:p>
    <w:p w14:paraId="1FC0199B"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ab/>
      </w:r>
    </w:p>
    <w:p w14:paraId="33A04B57" w14:textId="77777777"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14.  </w:t>
      </w:r>
      <w:r w:rsidRPr="003521ED">
        <w:rPr>
          <w:rFonts w:ascii="Calibri" w:hAnsi="Calibri"/>
          <w:b/>
          <w:bCs/>
          <w:color w:val="000000"/>
          <w:szCs w:val="22"/>
        </w:rPr>
        <w:tab/>
        <w:t>What is to happen to the building? If it is to be sold, how will the proceeds of the sale be used to promote an effective presence in the community the Church once served?</w:t>
      </w:r>
    </w:p>
    <w:p w14:paraId="1DB6C084" w14:textId="11C3CF35" w:rsidR="00A37DB5" w:rsidRPr="00542387" w:rsidRDefault="002C23DE" w:rsidP="00542387">
      <w:pPr>
        <w:tabs>
          <w:tab w:val="left" w:pos="567"/>
        </w:tabs>
        <w:ind w:left="426" w:hanging="426"/>
        <w:jc w:val="both"/>
        <w:rPr>
          <w:rFonts w:ascii="Calibri" w:hAnsi="Calibri"/>
          <w:color w:val="000000"/>
          <w:szCs w:val="22"/>
        </w:rPr>
      </w:pPr>
      <w:r>
        <w:rPr>
          <w:rFonts w:ascii="Calibri" w:hAnsi="Calibri"/>
          <w:color w:val="000000"/>
          <w:szCs w:val="22"/>
        </w:rPr>
        <w:tab/>
      </w:r>
      <w:r w:rsidR="00160A16">
        <w:rPr>
          <w:rFonts w:ascii="Calibri" w:hAnsi="Calibri"/>
          <w:color w:val="000000"/>
          <w:szCs w:val="22"/>
        </w:rPr>
        <w:t xml:space="preserve">A decision needs to be taken by the Circuit about the </w:t>
      </w:r>
      <w:r w:rsidR="00236B88">
        <w:rPr>
          <w:rFonts w:ascii="Calibri" w:hAnsi="Calibri"/>
          <w:color w:val="000000"/>
          <w:szCs w:val="22"/>
        </w:rPr>
        <w:t xml:space="preserve">future of the building, with input from the District regarding the student flat above the church which provides income for the chaplaincy at the University of York.  The church members hope that York Community Church will be enabled to continue their outreach to the community through sale or lease of the building to York Community Church.  </w:t>
      </w:r>
    </w:p>
    <w:p w14:paraId="07043EF4" w14:textId="77777777" w:rsidR="00A37DB5" w:rsidRPr="00542387" w:rsidRDefault="00A37DB5" w:rsidP="00542387">
      <w:pPr>
        <w:tabs>
          <w:tab w:val="left" w:pos="567"/>
        </w:tabs>
        <w:ind w:left="426" w:hanging="426"/>
        <w:jc w:val="both"/>
        <w:rPr>
          <w:rFonts w:ascii="Calibri" w:hAnsi="Calibri"/>
          <w:i/>
          <w:iCs/>
          <w:color w:val="000000"/>
          <w:szCs w:val="22"/>
        </w:rPr>
      </w:pPr>
      <w:r w:rsidRPr="00542387">
        <w:rPr>
          <w:rFonts w:ascii="Calibri" w:hAnsi="Calibri"/>
          <w:color w:val="000000"/>
          <w:szCs w:val="22"/>
        </w:rPr>
        <w:tab/>
      </w:r>
    </w:p>
    <w:p w14:paraId="3406DD1A" w14:textId="120D928D" w:rsidR="00A37DB5" w:rsidRPr="003521ED" w:rsidRDefault="00A37DB5" w:rsidP="00542387">
      <w:pPr>
        <w:tabs>
          <w:tab w:val="left" w:pos="567"/>
        </w:tabs>
        <w:ind w:left="426" w:hanging="426"/>
        <w:jc w:val="both"/>
        <w:rPr>
          <w:rFonts w:ascii="Calibri" w:hAnsi="Calibri"/>
          <w:b/>
          <w:bCs/>
          <w:color w:val="000000"/>
          <w:szCs w:val="22"/>
        </w:rPr>
      </w:pPr>
      <w:r w:rsidRPr="003521ED">
        <w:rPr>
          <w:rFonts w:ascii="Calibri" w:hAnsi="Calibri"/>
          <w:b/>
          <w:bCs/>
          <w:color w:val="000000"/>
          <w:szCs w:val="22"/>
        </w:rPr>
        <w:t>15.   Has the District Archivist been consulted regarding records and artefacts and records that might need to be conserved?</w:t>
      </w:r>
    </w:p>
    <w:p w14:paraId="7804ADF3" w14:textId="41A2902D" w:rsidR="003521ED" w:rsidRDefault="00A337EA" w:rsidP="00215BBE">
      <w:pPr>
        <w:tabs>
          <w:tab w:val="left" w:pos="567"/>
        </w:tabs>
        <w:ind w:left="426" w:hanging="426"/>
        <w:rPr>
          <w:rFonts w:ascii="Calibri" w:hAnsi="Calibri"/>
          <w:color w:val="000000"/>
          <w:szCs w:val="22"/>
        </w:rPr>
      </w:pPr>
      <w:r>
        <w:rPr>
          <w:rFonts w:ascii="Calibri" w:hAnsi="Calibri"/>
          <w:color w:val="000000"/>
          <w:szCs w:val="22"/>
        </w:rPr>
        <w:tab/>
        <w:t>Yes- ongoing.</w:t>
      </w:r>
    </w:p>
    <w:p w14:paraId="7F30B215" w14:textId="48875E6D" w:rsidR="00620EF4" w:rsidRPr="003521ED" w:rsidRDefault="00620EF4" w:rsidP="00620EF4">
      <w:pPr>
        <w:tabs>
          <w:tab w:val="left" w:pos="567"/>
        </w:tabs>
        <w:jc w:val="right"/>
        <w:rPr>
          <w:rFonts w:ascii="Calibri" w:hAnsi="Calibri"/>
          <w:i/>
          <w:color w:val="000000"/>
          <w:szCs w:val="22"/>
          <w:u w:val="single"/>
        </w:rPr>
      </w:pPr>
    </w:p>
    <w:sectPr w:rsidR="00620EF4" w:rsidRPr="003521ED" w:rsidSect="00A337EA">
      <w:pgSz w:w="11901" w:h="16817"/>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A7"/>
    <w:rsid w:val="000D32B0"/>
    <w:rsid w:val="0012630E"/>
    <w:rsid w:val="00160A16"/>
    <w:rsid w:val="001F01A7"/>
    <w:rsid w:val="00215BBE"/>
    <w:rsid w:val="00226BCF"/>
    <w:rsid w:val="00236B88"/>
    <w:rsid w:val="0024447F"/>
    <w:rsid w:val="002520E3"/>
    <w:rsid w:val="002A4591"/>
    <w:rsid w:val="002C23DE"/>
    <w:rsid w:val="003146E5"/>
    <w:rsid w:val="003521ED"/>
    <w:rsid w:val="00364E39"/>
    <w:rsid w:val="003808F7"/>
    <w:rsid w:val="00392567"/>
    <w:rsid w:val="0044305B"/>
    <w:rsid w:val="005357AD"/>
    <w:rsid w:val="00542387"/>
    <w:rsid w:val="00561732"/>
    <w:rsid w:val="00565D59"/>
    <w:rsid w:val="0057035C"/>
    <w:rsid w:val="00606BD0"/>
    <w:rsid w:val="00620EF4"/>
    <w:rsid w:val="006D3B8A"/>
    <w:rsid w:val="006D6BCD"/>
    <w:rsid w:val="006F2AF8"/>
    <w:rsid w:val="007408B2"/>
    <w:rsid w:val="00745588"/>
    <w:rsid w:val="00751BB3"/>
    <w:rsid w:val="009F4809"/>
    <w:rsid w:val="009F76CE"/>
    <w:rsid w:val="00A337EA"/>
    <w:rsid w:val="00A37DB5"/>
    <w:rsid w:val="00AB6EA3"/>
    <w:rsid w:val="00B317CD"/>
    <w:rsid w:val="00B82E1B"/>
    <w:rsid w:val="00BB14EE"/>
    <w:rsid w:val="00C72D5B"/>
    <w:rsid w:val="00DB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BED0"/>
  <w15:docId w15:val="{FB4CF165-ACD4-4FC3-A76C-B5244DAB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8"/>
    <w:rPr>
      <w:sz w:val="24"/>
      <w:szCs w:val="24"/>
      <w:lang w:eastAsia="en-US"/>
    </w:rPr>
  </w:style>
  <w:style w:type="paragraph" w:styleId="Heading1">
    <w:name w:val="heading 1"/>
    <w:basedOn w:val="Normal"/>
    <w:next w:val="Normal"/>
    <w:link w:val="Heading1Char"/>
    <w:uiPriority w:val="99"/>
    <w:qFormat/>
    <w:rsid w:val="00B317C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7CD"/>
    <w:rPr>
      <w:rFonts w:ascii="Calibri" w:eastAsia="MS Gothic" w:hAnsi="Calibri" w:cs="Times New Roman"/>
      <w:color w:val="365F91"/>
      <w:sz w:val="32"/>
      <w:szCs w:val="32"/>
    </w:rPr>
  </w:style>
  <w:style w:type="character" w:customStyle="1" w:styleId="apple-converted-space">
    <w:name w:val="apple-converted-space"/>
    <w:basedOn w:val="DefaultParagraphFont"/>
    <w:uiPriority w:val="99"/>
    <w:rsid w:val="001F01A7"/>
    <w:rPr>
      <w:rFonts w:cs="Times New Roman"/>
    </w:rPr>
  </w:style>
  <w:style w:type="paragraph" w:styleId="ListParagraph">
    <w:name w:val="List Paragraph"/>
    <w:basedOn w:val="Normal"/>
    <w:uiPriority w:val="99"/>
    <w:qFormat/>
    <w:rsid w:val="0054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47601">
      <w:marLeft w:val="0"/>
      <w:marRight w:val="0"/>
      <w:marTop w:val="0"/>
      <w:marBottom w:val="0"/>
      <w:divBdr>
        <w:top w:val="none" w:sz="0" w:space="0" w:color="auto"/>
        <w:left w:val="none" w:sz="0" w:space="0" w:color="auto"/>
        <w:bottom w:val="none" w:sz="0" w:space="0" w:color="auto"/>
        <w:right w:val="none" w:sz="0" w:space="0" w:color="auto"/>
      </w:divBdr>
    </w:div>
    <w:div w:id="1675647617">
      <w:marLeft w:val="0"/>
      <w:marRight w:val="0"/>
      <w:marTop w:val="0"/>
      <w:marBottom w:val="0"/>
      <w:divBdr>
        <w:top w:val="none" w:sz="0" w:space="0" w:color="auto"/>
        <w:left w:val="none" w:sz="0" w:space="0" w:color="auto"/>
        <w:bottom w:val="none" w:sz="0" w:space="0" w:color="auto"/>
        <w:right w:val="none" w:sz="0" w:space="0" w:color="auto"/>
      </w:divBdr>
      <w:divsChild>
        <w:div w:id="1675647629">
          <w:marLeft w:val="0"/>
          <w:marRight w:val="0"/>
          <w:marTop w:val="0"/>
          <w:marBottom w:val="0"/>
          <w:divBdr>
            <w:top w:val="none" w:sz="0" w:space="0" w:color="auto"/>
            <w:left w:val="none" w:sz="0" w:space="0" w:color="auto"/>
            <w:bottom w:val="none" w:sz="0" w:space="0" w:color="auto"/>
            <w:right w:val="none" w:sz="0" w:space="0" w:color="auto"/>
          </w:divBdr>
          <w:divsChild>
            <w:div w:id="1675647627">
              <w:marLeft w:val="0"/>
              <w:marRight w:val="0"/>
              <w:marTop w:val="0"/>
              <w:marBottom w:val="0"/>
              <w:divBdr>
                <w:top w:val="none" w:sz="0" w:space="0" w:color="auto"/>
                <w:left w:val="none" w:sz="0" w:space="0" w:color="auto"/>
                <w:bottom w:val="none" w:sz="0" w:space="0" w:color="auto"/>
                <w:right w:val="none" w:sz="0" w:space="0" w:color="auto"/>
              </w:divBdr>
              <w:divsChild>
                <w:div w:id="1675647622">
                  <w:marLeft w:val="0"/>
                  <w:marRight w:val="0"/>
                  <w:marTop w:val="0"/>
                  <w:marBottom w:val="0"/>
                  <w:divBdr>
                    <w:top w:val="none" w:sz="0" w:space="0" w:color="auto"/>
                    <w:left w:val="none" w:sz="0" w:space="0" w:color="auto"/>
                    <w:bottom w:val="none" w:sz="0" w:space="0" w:color="auto"/>
                    <w:right w:val="none" w:sz="0" w:space="0" w:color="auto"/>
                  </w:divBdr>
                  <w:divsChild>
                    <w:div w:id="1675647616">
                      <w:marLeft w:val="0"/>
                      <w:marRight w:val="0"/>
                      <w:marTop w:val="0"/>
                      <w:marBottom w:val="0"/>
                      <w:divBdr>
                        <w:top w:val="none" w:sz="0" w:space="0" w:color="auto"/>
                        <w:left w:val="none" w:sz="0" w:space="0" w:color="auto"/>
                        <w:bottom w:val="none" w:sz="0" w:space="0" w:color="auto"/>
                        <w:right w:val="none" w:sz="0" w:space="0" w:color="auto"/>
                      </w:divBdr>
                      <w:divsChild>
                        <w:div w:id="1675647624">
                          <w:marLeft w:val="0"/>
                          <w:marRight w:val="0"/>
                          <w:marTop w:val="0"/>
                          <w:marBottom w:val="0"/>
                          <w:divBdr>
                            <w:top w:val="none" w:sz="0" w:space="0" w:color="auto"/>
                            <w:left w:val="none" w:sz="0" w:space="0" w:color="auto"/>
                            <w:bottom w:val="none" w:sz="0" w:space="0" w:color="auto"/>
                            <w:right w:val="none" w:sz="0" w:space="0" w:color="auto"/>
                          </w:divBdr>
                          <w:divsChild>
                            <w:div w:id="1675647607">
                              <w:marLeft w:val="0"/>
                              <w:marRight w:val="0"/>
                              <w:marTop w:val="0"/>
                              <w:marBottom w:val="0"/>
                              <w:divBdr>
                                <w:top w:val="none" w:sz="0" w:space="0" w:color="auto"/>
                                <w:left w:val="none" w:sz="0" w:space="0" w:color="auto"/>
                                <w:bottom w:val="none" w:sz="0" w:space="0" w:color="auto"/>
                                <w:right w:val="none" w:sz="0" w:space="0" w:color="auto"/>
                              </w:divBdr>
                              <w:divsChild>
                                <w:div w:id="1675647630">
                                  <w:marLeft w:val="0"/>
                                  <w:marRight w:val="0"/>
                                  <w:marTop w:val="0"/>
                                  <w:marBottom w:val="0"/>
                                  <w:divBdr>
                                    <w:top w:val="none" w:sz="0" w:space="0" w:color="auto"/>
                                    <w:left w:val="none" w:sz="0" w:space="0" w:color="auto"/>
                                    <w:bottom w:val="none" w:sz="0" w:space="0" w:color="auto"/>
                                    <w:right w:val="none" w:sz="0" w:space="0" w:color="auto"/>
                                  </w:divBdr>
                                  <w:divsChild>
                                    <w:div w:id="1675647609">
                                      <w:marLeft w:val="0"/>
                                      <w:marRight w:val="0"/>
                                      <w:marTop w:val="0"/>
                                      <w:marBottom w:val="0"/>
                                      <w:divBdr>
                                        <w:top w:val="none" w:sz="0" w:space="0" w:color="auto"/>
                                        <w:left w:val="none" w:sz="0" w:space="0" w:color="auto"/>
                                        <w:bottom w:val="none" w:sz="0" w:space="0" w:color="auto"/>
                                        <w:right w:val="none" w:sz="0" w:space="0" w:color="auto"/>
                                      </w:divBdr>
                                      <w:divsChild>
                                        <w:div w:id="1675647615">
                                          <w:marLeft w:val="0"/>
                                          <w:marRight w:val="0"/>
                                          <w:marTop w:val="0"/>
                                          <w:marBottom w:val="0"/>
                                          <w:divBdr>
                                            <w:top w:val="none" w:sz="0" w:space="0" w:color="auto"/>
                                            <w:left w:val="none" w:sz="0" w:space="0" w:color="auto"/>
                                            <w:bottom w:val="none" w:sz="0" w:space="0" w:color="auto"/>
                                            <w:right w:val="none" w:sz="0" w:space="0" w:color="auto"/>
                                          </w:divBdr>
                                          <w:divsChild>
                                            <w:div w:id="1675647614">
                                              <w:marLeft w:val="0"/>
                                              <w:marRight w:val="0"/>
                                              <w:marTop w:val="0"/>
                                              <w:marBottom w:val="0"/>
                                              <w:divBdr>
                                                <w:top w:val="none" w:sz="0" w:space="0" w:color="auto"/>
                                                <w:left w:val="none" w:sz="0" w:space="0" w:color="auto"/>
                                                <w:bottom w:val="none" w:sz="0" w:space="0" w:color="auto"/>
                                                <w:right w:val="none" w:sz="0" w:space="0" w:color="auto"/>
                                              </w:divBdr>
                                              <w:divsChild>
                                                <w:div w:id="1675647635">
                                                  <w:marLeft w:val="0"/>
                                                  <w:marRight w:val="0"/>
                                                  <w:marTop w:val="0"/>
                                                  <w:marBottom w:val="0"/>
                                                  <w:divBdr>
                                                    <w:top w:val="none" w:sz="0" w:space="0" w:color="auto"/>
                                                    <w:left w:val="none" w:sz="0" w:space="0" w:color="auto"/>
                                                    <w:bottom w:val="none" w:sz="0" w:space="0" w:color="auto"/>
                                                    <w:right w:val="none" w:sz="0" w:space="0" w:color="auto"/>
                                                  </w:divBdr>
                                                  <w:divsChild>
                                                    <w:div w:id="1675647610">
                                                      <w:marLeft w:val="0"/>
                                                      <w:marRight w:val="0"/>
                                                      <w:marTop w:val="0"/>
                                                      <w:marBottom w:val="0"/>
                                                      <w:divBdr>
                                                        <w:top w:val="none" w:sz="0" w:space="0" w:color="auto"/>
                                                        <w:left w:val="none" w:sz="0" w:space="0" w:color="auto"/>
                                                        <w:bottom w:val="none" w:sz="0" w:space="0" w:color="auto"/>
                                                        <w:right w:val="none" w:sz="0" w:space="0" w:color="auto"/>
                                                      </w:divBdr>
                                                      <w:divsChild>
                                                        <w:div w:id="1675647626">
                                                          <w:marLeft w:val="0"/>
                                                          <w:marRight w:val="0"/>
                                                          <w:marTop w:val="0"/>
                                                          <w:marBottom w:val="0"/>
                                                          <w:divBdr>
                                                            <w:top w:val="none" w:sz="0" w:space="0" w:color="auto"/>
                                                            <w:left w:val="none" w:sz="0" w:space="0" w:color="auto"/>
                                                            <w:bottom w:val="none" w:sz="0" w:space="0" w:color="auto"/>
                                                            <w:right w:val="none" w:sz="0" w:space="0" w:color="auto"/>
                                                          </w:divBdr>
                                                          <w:divsChild>
                                                            <w:div w:id="1675647621">
                                                              <w:marLeft w:val="0"/>
                                                              <w:marRight w:val="0"/>
                                                              <w:marTop w:val="0"/>
                                                              <w:marBottom w:val="0"/>
                                                              <w:divBdr>
                                                                <w:top w:val="none" w:sz="0" w:space="0" w:color="auto"/>
                                                                <w:left w:val="none" w:sz="0" w:space="0" w:color="auto"/>
                                                                <w:bottom w:val="none" w:sz="0" w:space="0" w:color="auto"/>
                                                                <w:right w:val="none" w:sz="0" w:space="0" w:color="auto"/>
                                                              </w:divBdr>
                                                              <w:divsChild>
                                                                <w:div w:id="1675647628">
                                                                  <w:marLeft w:val="0"/>
                                                                  <w:marRight w:val="0"/>
                                                                  <w:marTop w:val="0"/>
                                                                  <w:marBottom w:val="0"/>
                                                                  <w:divBdr>
                                                                    <w:top w:val="none" w:sz="0" w:space="0" w:color="auto"/>
                                                                    <w:left w:val="none" w:sz="0" w:space="0" w:color="auto"/>
                                                                    <w:bottom w:val="none" w:sz="0" w:space="0" w:color="auto"/>
                                                                    <w:right w:val="none" w:sz="0" w:space="0" w:color="auto"/>
                                                                  </w:divBdr>
                                                                  <w:divsChild>
                                                                    <w:div w:id="1675647623">
                                                                      <w:marLeft w:val="0"/>
                                                                      <w:marRight w:val="0"/>
                                                                      <w:marTop w:val="0"/>
                                                                      <w:marBottom w:val="0"/>
                                                                      <w:divBdr>
                                                                        <w:top w:val="none" w:sz="0" w:space="0" w:color="auto"/>
                                                                        <w:left w:val="none" w:sz="0" w:space="0" w:color="auto"/>
                                                                        <w:bottom w:val="none" w:sz="0" w:space="0" w:color="auto"/>
                                                                        <w:right w:val="none" w:sz="0" w:space="0" w:color="auto"/>
                                                                      </w:divBdr>
                                                                      <w:divsChild>
                                                                        <w:div w:id="1675647613">
                                                                          <w:marLeft w:val="0"/>
                                                                          <w:marRight w:val="0"/>
                                                                          <w:marTop w:val="0"/>
                                                                          <w:marBottom w:val="0"/>
                                                                          <w:divBdr>
                                                                            <w:top w:val="none" w:sz="0" w:space="0" w:color="auto"/>
                                                                            <w:left w:val="none" w:sz="0" w:space="0" w:color="auto"/>
                                                                            <w:bottom w:val="none" w:sz="0" w:space="0" w:color="auto"/>
                                                                            <w:right w:val="none" w:sz="0" w:space="0" w:color="auto"/>
                                                                          </w:divBdr>
                                                                          <w:divsChild>
                                                                            <w:div w:id="1675647625">
                                                                              <w:marLeft w:val="0"/>
                                                                              <w:marRight w:val="0"/>
                                                                              <w:marTop w:val="0"/>
                                                                              <w:marBottom w:val="0"/>
                                                                              <w:divBdr>
                                                                                <w:top w:val="none" w:sz="0" w:space="0" w:color="auto"/>
                                                                                <w:left w:val="none" w:sz="0" w:space="0" w:color="auto"/>
                                                                                <w:bottom w:val="none" w:sz="0" w:space="0" w:color="auto"/>
                                                                                <w:right w:val="none" w:sz="0" w:space="0" w:color="auto"/>
                                                                              </w:divBdr>
                                                                              <w:divsChild>
                                                                                <w:div w:id="1675647606">
                                                                                  <w:marLeft w:val="0"/>
                                                                                  <w:marRight w:val="0"/>
                                                                                  <w:marTop w:val="0"/>
                                                                                  <w:marBottom w:val="0"/>
                                                                                  <w:divBdr>
                                                                                    <w:top w:val="none" w:sz="0" w:space="0" w:color="auto"/>
                                                                                    <w:left w:val="none" w:sz="0" w:space="0" w:color="auto"/>
                                                                                    <w:bottom w:val="none" w:sz="0" w:space="0" w:color="auto"/>
                                                                                    <w:right w:val="none" w:sz="0" w:space="0" w:color="auto"/>
                                                                                  </w:divBdr>
                                                                                  <w:divsChild>
                                                                                    <w:div w:id="1675647640">
                                                                                      <w:marLeft w:val="0"/>
                                                                                      <w:marRight w:val="0"/>
                                                                                      <w:marTop w:val="0"/>
                                                                                      <w:marBottom w:val="0"/>
                                                                                      <w:divBdr>
                                                                                        <w:top w:val="none" w:sz="0" w:space="0" w:color="auto"/>
                                                                                        <w:left w:val="none" w:sz="0" w:space="0" w:color="auto"/>
                                                                                        <w:bottom w:val="none" w:sz="0" w:space="0" w:color="auto"/>
                                                                                        <w:right w:val="none" w:sz="0" w:space="0" w:color="auto"/>
                                                                                      </w:divBdr>
                                                                                      <w:divsChild>
                                                                                        <w:div w:id="1675647636">
                                                                                          <w:marLeft w:val="0"/>
                                                                                          <w:marRight w:val="0"/>
                                                                                          <w:marTop w:val="0"/>
                                                                                          <w:marBottom w:val="0"/>
                                                                                          <w:divBdr>
                                                                                            <w:top w:val="none" w:sz="0" w:space="0" w:color="auto"/>
                                                                                            <w:left w:val="none" w:sz="0" w:space="0" w:color="auto"/>
                                                                                            <w:bottom w:val="none" w:sz="0" w:space="0" w:color="auto"/>
                                                                                            <w:right w:val="none" w:sz="0" w:space="0" w:color="auto"/>
                                                                                          </w:divBdr>
                                                                                          <w:divsChild>
                                                                                            <w:div w:id="1675647602">
                                                                                              <w:marLeft w:val="0"/>
                                                                                              <w:marRight w:val="0"/>
                                                                                              <w:marTop w:val="0"/>
                                                                                              <w:marBottom w:val="0"/>
                                                                                              <w:divBdr>
                                                                                                <w:top w:val="none" w:sz="0" w:space="0" w:color="auto"/>
                                                                                                <w:left w:val="none" w:sz="0" w:space="0" w:color="auto"/>
                                                                                                <w:bottom w:val="none" w:sz="0" w:space="0" w:color="auto"/>
                                                                                                <w:right w:val="none" w:sz="0" w:space="0" w:color="auto"/>
                                                                                              </w:divBdr>
                                                                                            </w:div>
                                                                                            <w:div w:id="1675647603">
                                                                                              <w:marLeft w:val="0"/>
                                                                                              <w:marRight w:val="0"/>
                                                                                              <w:marTop w:val="0"/>
                                                                                              <w:marBottom w:val="0"/>
                                                                                              <w:divBdr>
                                                                                                <w:top w:val="none" w:sz="0" w:space="0" w:color="auto"/>
                                                                                                <w:left w:val="none" w:sz="0" w:space="0" w:color="auto"/>
                                                                                                <w:bottom w:val="none" w:sz="0" w:space="0" w:color="auto"/>
                                                                                                <w:right w:val="none" w:sz="0" w:space="0" w:color="auto"/>
                                                                                              </w:divBdr>
                                                                                            </w:div>
                                                                                            <w:div w:id="1675647604">
                                                                                              <w:marLeft w:val="0"/>
                                                                                              <w:marRight w:val="0"/>
                                                                                              <w:marTop w:val="0"/>
                                                                                              <w:marBottom w:val="0"/>
                                                                                              <w:divBdr>
                                                                                                <w:top w:val="none" w:sz="0" w:space="0" w:color="auto"/>
                                                                                                <w:left w:val="none" w:sz="0" w:space="0" w:color="auto"/>
                                                                                                <w:bottom w:val="none" w:sz="0" w:space="0" w:color="auto"/>
                                                                                                <w:right w:val="none" w:sz="0" w:space="0" w:color="auto"/>
                                                                                              </w:divBdr>
                                                                                            </w:div>
                                                                                            <w:div w:id="1675647605">
                                                                                              <w:marLeft w:val="0"/>
                                                                                              <w:marRight w:val="0"/>
                                                                                              <w:marTop w:val="0"/>
                                                                                              <w:marBottom w:val="0"/>
                                                                                              <w:divBdr>
                                                                                                <w:top w:val="none" w:sz="0" w:space="0" w:color="auto"/>
                                                                                                <w:left w:val="none" w:sz="0" w:space="0" w:color="auto"/>
                                                                                                <w:bottom w:val="none" w:sz="0" w:space="0" w:color="auto"/>
                                                                                                <w:right w:val="none" w:sz="0" w:space="0" w:color="auto"/>
                                                                                              </w:divBdr>
                                                                                            </w:div>
                                                                                            <w:div w:id="1675647608">
                                                                                              <w:marLeft w:val="0"/>
                                                                                              <w:marRight w:val="0"/>
                                                                                              <w:marTop w:val="0"/>
                                                                                              <w:marBottom w:val="0"/>
                                                                                              <w:divBdr>
                                                                                                <w:top w:val="none" w:sz="0" w:space="0" w:color="auto"/>
                                                                                                <w:left w:val="none" w:sz="0" w:space="0" w:color="auto"/>
                                                                                                <w:bottom w:val="none" w:sz="0" w:space="0" w:color="auto"/>
                                                                                                <w:right w:val="none" w:sz="0" w:space="0" w:color="auto"/>
                                                                                              </w:divBdr>
                                                                                            </w:div>
                                                                                            <w:div w:id="1675647611">
                                                                                              <w:marLeft w:val="0"/>
                                                                                              <w:marRight w:val="0"/>
                                                                                              <w:marTop w:val="0"/>
                                                                                              <w:marBottom w:val="0"/>
                                                                                              <w:divBdr>
                                                                                                <w:top w:val="none" w:sz="0" w:space="0" w:color="auto"/>
                                                                                                <w:left w:val="none" w:sz="0" w:space="0" w:color="auto"/>
                                                                                                <w:bottom w:val="none" w:sz="0" w:space="0" w:color="auto"/>
                                                                                                <w:right w:val="none" w:sz="0" w:space="0" w:color="auto"/>
                                                                                              </w:divBdr>
                                                                                            </w:div>
                                                                                            <w:div w:id="1675647612">
                                                                                              <w:marLeft w:val="0"/>
                                                                                              <w:marRight w:val="0"/>
                                                                                              <w:marTop w:val="0"/>
                                                                                              <w:marBottom w:val="0"/>
                                                                                              <w:divBdr>
                                                                                                <w:top w:val="none" w:sz="0" w:space="0" w:color="auto"/>
                                                                                                <w:left w:val="none" w:sz="0" w:space="0" w:color="auto"/>
                                                                                                <w:bottom w:val="none" w:sz="0" w:space="0" w:color="auto"/>
                                                                                                <w:right w:val="none" w:sz="0" w:space="0" w:color="auto"/>
                                                                                              </w:divBdr>
                                                                                            </w:div>
                                                                                            <w:div w:id="1675647618">
                                                                                              <w:marLeft w:val="0"/>
                                                                                              <w:marRight w:val="0"/>
                                                                                              <w:marTop w:val="0"/>
                                                                                              <w:marBottom w:val="0"/>
                                                                                              <w:divBdr>
                                                                                                <w:top w:val="none" w:sz="0" w:space="0" w:color="auto"/>
                                                                                                <w:left w:val="none" w:sz="0" w:space="0" w:color="auto"/>
                                                                                                <w:bottom w:val="none" w:sz="0" w:space="0" w:color="auto"/>
                                                                                                <w:right w:val="none" w:sz="0" w:space="0" w:color="auto"/>
                                                                                              </w:divBdr>
                                                                                            </w:div>
                                                                                            <w:div w:id="1675647619">
                                                                                              <w:marLeft w:val="0"/>
                                                                                              <w:marRight w:val="0"/>
                                                                                              <w:marTop w:val="0"/>
                                                                                              <w:marBottom w:val="0"/>
                                                                                              <w:divBdr>
                                                                                                <w:top w:val="none" w:sz="0" w:space="0" w:color="auto"/>
                                                                                                <w:left w:val="none" w:sz="0" w:space="0" w:color="auto"/>
                                                                                                <w:bottom w:val="none" w:sz="0" w:space="0" w:color="auto"/>
                                                                                                <w:right w:val="none" w:sz="0" w:space="0" w:color="auto"/>
                                                                                              </w:divBdr>
                                                                                            </w:div>
                                                                                            <w:div w:id="1675647620">
                                                                                              <w:marLeft w:val="0"/>
                                                                                              <w:marRight w:val="0"/>
                                                                                              <w:marTop w:val="0"/>
                                                                                              <w:marBottom w:val="0"/>
                                                                                              <w:divBdr>
                                                                                                <w:top w:val="none" w:sz="0" w:space="0" w:color="auto"/>
                                                                                                <w:left w:val="none" w:sz="0" w:space="0" w:color="auto"/>
                                                                                                <w:bottom w:val="none" w:sz="0" w:space="0" w:color="auto"/>
                                                                                                <w:right w:val="none" w:sz="0" w:space="0" w:color="auto"/>
                                                                                              </w:divBdr>
                                                                                            </w:div>
                                                                                            <w:div w:id="1675647631">
                                                                                              <w:marLeft w:val="0"/>
                                                                                              <w:marRight w:val="0"/>
                                                                                              <w:marTop w:val="0"/>
                                                                                              <w:marBottom w:val="0"/>
                                                                                              <w:divBdr>
                                                                                                <w:top w:val="none" w:sz="0" w:space="0" w:color="auto"/>
                                                                                                <w:left w:val="none" w:sz="0" w:space="0" w:color="auto"/>
                                                                                                <w:bottom w:val="none" w:sz="0" w:space="0" w:color="auto"/>
                                                                                                <w:right w:val="none" w:sz="0" w:space="0" w:color="auto"/>
                                                                                              </w:divBdr>
                                                                                            </w:div>
                                                                                            <w:div w:id="1675647632">
                                                                                              <w:marLeft w:val="0"/>
                                                                                              <w:marRight w:val="0"/>
                                                                                              <w:marTop w:val="0"/>
                                                                                              <w:marBottom w:val="0"/>
                                                                                              <w:divBdr>
                                                                                                <w:top w:val="none" w:sz="0" w:space="0" w:color="auto"/>
                                                                                                <w:left w:val="none" w:sz="0" w:space="0" w:color="auto"/>
                                                                                                <w:bottom w:val="none" w:sz="0" w:space="0" w:color="auto"/>
                                                                                                <w:right w:val="none" w:sz="0" w:space="0" w:color="auto"/>
                                                                                              </w:divBdr>
                                                                                            </w:div>
                                                                                            <w:div w:id="1675647633">
                                                                                              <w:marLeft w:val="0"/>
                                                                                              <w:marRight w:val="0"/>
                                                                                              <w:marTop w:val="0"/>
                                                                                              <w:marBottom w:val="0"/>
                                                                                              <w:divBdr>
                                                                                                <w:top w:val="none" w:sz="0" w:space="0" w:color="auto"/>
                                                                                                <w:left w:val="none" w:sz="0" w:space="0" w:color="auto"/>
                                                                                                <w:bottom w:val="none" w:sz="0" w:space="0" w:color="auto"/>
                                                                                                <w:right w:val="none" w:sz="0" w:space="0" w:color="auto"/>
                                                                                              </w:divBdr>
                                                                                            </w:div>
                                                                                            <w:div w:id="1675647634">
                                                                                              <w:marLeft w:val="0"/>
                                                                                              <w:marRight w:val="0"/>
                                                                                              <w:marTop w:val="0"/>
                                                                                              <w:marBottom w:val="0"/>
                                                                                              <w:divBdr>
                                                                                                <w:top w:val="none" w:sz="0" w:space="0" w:color="auto"/>
                                                                                                <w:left w:val="none" w:sz="0" w:space="0" w:color="auto"/>
                                                                                                <w:bottom w:val="none" w:sz="0" w:space="0" w:color="auto"/>
                                                                                                <w:right w:val="none" w:sz="0" w:space="0" w:color="auto"/>
                                                                                              </w:divBdr>
                                                                                            </w:div>
                                                                                            <w:div w:id="1675647637">
                                                                                              <w:marLeft w:val="0"/>
                                                                                              <w:marRight w:val="0"/>
                                                                                              <w:marTop w:val="0"/>
                                                                                              <w:marBottom w:val="0"/>
                                                                                              <w:divBdr>
                                                                                                <w:top w:val="none" w:sz="0" w:space="0" w:color="auto"/>
                                                                                                <w:left w:val="none" w:sz="0" w:space="0" w:color="auto"/>
                                                                                                <w:bottom w:val="none" w:sz="0" w:space="0" w:color="auto"/>
                                                                                                <w:right w:val="none" w:sz="0" w:space="0" w:color="auto"/>
                                                                                              </w:divBdr>
                                                                                            </w:div>
                                                                                            <w:div w:id="1675647638">
                                                                                              <w:marLeft w:val="0"/>
                                                                                              <w:marRight w:val="0"/>
                                                                                              <w:marTop w:val="0"/>
                                                                                              <w:marBottom w:val="0"/>
                                                                                              <w:divBdr>
                                                                                                <w:top w:val="none" w:sz="0" w:space="0" w:color="auto"/>
                                                                                                <w:left w:val="none" w:sz="0" w:space="0" w:color="auto"/>
                                                                                                <w:bottom w:val="none" w:sz="0" w:space="0" w:color="auto"/>
                                                                                                <w:right w:val="none" w:sz="0" w:space="0" w:color="auto"/>
                                                                                              </w:divBdr>
                                                                                            </w:div>
                                                                                            <w:div w:id="167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Amos</dc:creator>
  <cp:keywords/>
  <dc:description/>
  <cp:lastModifiedBy>Sian Henderson</cp:lastModifiedBy>
  <cp:revision>2</cp:revision>
  <cp:lastPrinted>2019-06-17T19:44:00Z</cp:lastPrinted>
  <dcterms:created xsi:type="dcterms:W3CDTF">2020-09-09T13:55:00Z</dcterms:created>
  <dcterms:modified xsi:type="dcterms:W3CDTF">2020-09-09T13:55:00Z</dcterms:modified>
</cp:coreProperties>
</file>