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461F" w14:textId="4EDFC349" w:rsidR="00262F18" w:rsidRDefault="00262F18" w:rsidP="00712289">
      <w:pPr>
        <w:jc w:val="center"/>
        <w:rPr>
          <w:rFonts w:ascii="Franklin Gothic Demi" w:hAnsi="Franklin Gothic Demi"/>
          <w:color w:val="C00000"/>
          <w:sz w:val="40"/>
          <w:szCs w:val="40"/>
        </w:rPr>
      </w:pPr>
      <w:r>
        <w:rPr>
          <w:rFonts w:ascii="Franklin Gothic Demi" w:hAnsi="Franklin Gothic Demi"/>
          <w:noProof/>
          <w:color w:val="C00000"/>
          <w:sz w:val="40"/>
          <w:szCs w:val="40"/>
        </w:rPr>
        <w:drawing>
          <wp:anchor distT="0" distB="0" distL="114300" distR="114300" simplePos="0" relativeHeight="251658240" behindDoc="0" locked="0" layoutInCell="1" allowOverlap="1" wp14:anchorId="7EAC7330" wp14:editId="32EDF4F0">
            <wp:simplePos x="0" y="0"/>
            <wp:positionH relativeFrom="margin">
              <wp:align>center</wp:align>
            </wp:positionH>
            <wp:positionV relativeFrom="page">
              <wp:posOffset>312420</wp:posOffset>
            </wp:positionV>
            <wp:extent cx="6912000" cy="2630038"/>
            <wp:effectExtent l="0" t="0" r="3175"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Banner.jpg"/>
                    <pic:cNvPicPr/>
                  </pic:nvPicPr>
                  <pic:blipFill>
                    <a:blip r:embed="rId5">
                      <a:extLst>
                        <a:ext uri="{28A0092B-C50C-407E-A947-70E740481C1C}">
                          <a14:useLocalDpi xmlns:a14="http://schemas.microsoft.com/office/drawing/2010/main" val="0"/>
                        </a:ext>
                      </a:extLst>
                    </a:blip>
                    <a:stretch>
                      <a:fillRect/>
                    </a:stretch>
                  </pic:blipFill>
                  <pic:spPr>
                    <a:xfrm>
                      <a:off x="0" y="0"/>
                      <a:ext cx="6912000" cy="2630038"/>
                    </a:xfrm>
                    <a:prstGeom prst="rect">
                      <a:avLst/>
                    </a:prstGeom>
                  </pic:spPr>
                </pic:pic>
              </a:graphicData>
            </a:graphic>
            <wp14:sizeRelH relativeFrom="margin">
              <wp14:pctWidth>0</wp14:pctWidth>
            </wp14:sizeRelH>
            <wp14:sizeRelV relativeFrom="margin">
              <wp14:pctHeight>0</wp14:pctHeight>
            </wp14:sizeRelV>
          </wp:anchor>
        </w:drawing>
      </w:r>
    </w:p>
    <w:p w14:paraId="7453D635" w14:textId="7BE288D3" w:rsidR="00262F18" w:rsidRDefault="00262F18" w:rsidP="00712289">
      <w:pPr>
        <w:jc w:val="center"/>
        <w:rPr>
          <w:rFonts w:ascii="Franklin Gothic Demi" w:hAnsi="Franklin Gothic Demi"/>
          <w:color w:val="C00000"/>
          <w:sz w:val="40"/>
          <w:szCs w:val="40"/>
        </w:rPr>
      </w:pPr>
    </w:p>
    <w:p w14:paraId="73875F48" w14:textId="6D9D936B" w:rsidR="00262F18" w:rsidRDefault="00262F18" w:rsidP="00712289">
      <w:pPr>
        <w:jc w:val="center"/>
        <w:rPr>
          <w:rFonts w:ascii="Franklin Gothic Demi" w:hAnsi="Franklin Gothic Demi"/>
          <w:color w:val="C00000"/>
          <w:sz w:val="40"/>
          <w:szCs w:val="40"/>
        </w:rPr>
      </w:pPr>
    </w:p>
    <w:p w14:paraId="7FAC50D2" w14:textId="109E18FE" w:rsidR="00262F18" w:rsidRDefault="00262F18" w:rsidP="00712289">
      <w:pPr>
        <w:jc w:val="center"/>
        <w:rPr>
          <w:rFonts w:ascii="Franklin Gothic Demi" w:hAnsi="Franklin Gothic Demi"/>
          <w:color w:val="C00000"/>
          <w:sz w:val="40"/>
          <w:szCs w:val="40"/>
        </w:rPr>
      </w:pPr>
    </w:p>
    <w:p w14:paraId="604B3E34" w14:textId="419E4B19" w:rsidR="00262F18" w:rsidRDefault="00262F18" w:rsidP="00262F18">
      <w:pPr>
        <w:rPr>
          <w:rFonts w:ascii="Franklin Gothic Demi" w:hAnsi="Franklin Gothic Demi"/>
          <w:color w:val="C00000"/>
          <w:sz w:val="40"/>
          <w:szCs w:val="40"/>
        </w:rPr>
      </w:pPr>
    </w:p>
    <w:p w14:paraId="70B3E1BC" w14:textId="77777777" w:rsidR="00262F18" w:rsidRPr="00262F18" w:rsidRDefault="00262F18" w:rsidP="00262F18">
      <w:pPr>
        <w:rPr>
          <w:rFonts w:ascii="Franklin Gothic Demi" w:hAnsi="Franklin Gothic Demi"/>
          <w:color w:val="C00000"/>
          <w:sz w:val="16"/>
          <w:szCs w:val="16"/>
        </w:rPr>
      </w:pPr>
    </w:p>
    <w:p w14:paraId="4B028564" w14:textId="77777777" w:rsidR="005872CF" w:rsidRPr="005872CF" w:rsidRDefault="005872CF" w:rsidP="0070701C">
      <w:pPr>
        <w:keepNext/>
        <w:widowControl w:val="0"/>
        <w:spacing w:after="0" w:line="240" w:lineRule="auto"/>
        <w:jc w:val="center"/>
        <w:outlineLvl w:val="1"/>
        <w:rPr>
          <w:rFonts w:ascii="Calibri" w:eastAsia="Times New Roman" w:hAnsi="Calibri" w:cs="Times New Roman"/>
          <w:b/>
          <w:snapToGrid w:val="0"/>
          <w:sz w:val="32"/>
          <w:szCs w:val="20"/>
          <w:u w:val="single"/>
        </w:rPr>
      </w:pPr>
    </w:p>
    <w:p w14:paraId="3AC436D4" w14:textId="77777777" w:rsidR="005872CF" w:rsidRPr="005872CF" w:rsidRDefault="005872CF" w:rsidP="0070701C">
      <w:pPr>
        <w:keepNext/>
        <w:widowControl w:val="0"/>
        <w:spacing w:after="0" w:line="240" w:lineRule="auto"/>
        <w:jc w:val="center"/>
        <w:outlineLvl w:val="1"/>
        <w:rPr>
          <w:rFonts w:ascii="Franklin Gothic Demi" w:eastAsia="Times New Roman" w:hAnsi="Franklin Gothic Demi" w:cs="Times New Roman"/>
          <w:bCs/>
          <w:snapToGrid w:val="0"/>
          <w:sz w:val="44"/>
          <w:szCs w:val="44"/>
        </w:rPr>
      </w:pPr>
      <w:r w:rsidRPr="005872CF">
        <w:rPr>
          <w:rFonts w:ascii="Franklin Gothic Demi" w:eastAsia="Times New Roman" w:hAnsi="Franklin Gothic Demi" w:cs="Times New Roman"/>
          <w:bCs/>
          <w:snapToGrid w:val="0"/>
          <w:sz w:val="44"/>
          <w:szCs w:val="44"/>
        </w:rPr>
        <w:t>District Redundancy Policy and Guidelines</w:t>
      </w:r>
    </w:p>
    <w:p w14:paraId="14783344" w14:textId="77777777" w:rsidR="005872CF" w:rsidRPr="005872CF" w:rsidRDefault="005872CF" w:rsidP="005872CF">
      <w:pPr>
        <w:spacing w:after="0" w:line="240" w:lineRule="auto"/>
        <w:rPr>
          <w:rFonts w:ascii="Calibri" w:eastAsia="Times New Roman" w:hAnsi="Calibri" w:cs="Times New Roman"/>
          <w:b/>
          <w:kern w:val="36"/>
          <w:sz w:val="32"/>
          <w:lang w:val="en" w:eastAsia="en-GB"/>
        </w:rPr>
      </w:pPr>
    </w:p>
    <w:p w14:paraId="62537FC8" w14:textId="77777777" w:rsidR="005872CF" w:rsidRPr="005872CF" w:rsidRDefault="005872CF" w:rsidP="005872CF">
      <w:pPr>
        <w:spacing w:after="0" w:line="240" w:lineRule="auto"/>
        <w:rPr>
          <w:rFonts w:ascii="Franklin Gothic Demi" w:eastAsia="Times New Roman" w:hAnsi="Franklin Gothic Demi" w:cs="Times New Roman"/>
          <w:color w:val="DB002E" w:themeColor="accent2"/>
          <w:sz w:val="36"/>
          <w:szCs w:val="36"/>
          <w:lang w:eastAsia="en-GB"/>
        </w:rPr>
      </w:pPr>
      <w:r w:rsidRPr="005872CF">
        <w:rPr>
          <w:rFonts w:ascii="Franklin Gothic Demi" w:eastAsia="Times New Roman" w:hAnsi="Franklin Gothic Demi" w:cs="Times New Roman"/>
          <w:color w:val="DB002E" w:themeColor="accent2"/>
          <w:sz w:val="36"/>
          <w:szCs w:val="36"/>
          <w:lang w:eastAsia="en-GB"/>
        </w:rPr>
        <w:t>Introduction</w:t>
      </w:r>
    </w:p>
    <w:p w14:paraId="385A11D2" w14:textId="77777777" w:rsidR="005872CF" w:rsidRPr="005872CF" w:rsidRDefault="005872CF" w:rsidP="005872CF">
      <w:pPr>
        <w:spacing w:after="0" w:line="240" w:lineRule="auto"/>
        <w:rPr>
          <w:rFonts w:ascii="Franklin Gothic Book" w:eastAsia="Times New Roman" w:hAnsi="Franklin Gothic Book" w:cs="Times New Roman"/>
          <w:b/>
          <w:bCs/>
          <w:sz w:val="24"/>
          <w:lang w:eastAsia="en-GB"/>
        </w:rPr>
      </w:pPr>
    </w:p>
    <w:p w14:paraId="726A69EC" w14:textId="7BA55337" w:rsidR="005872CF" w:rsidRPr="005872CF" w:rsidRDefault="005872CF" w:rsidP="005872CF">
      <w:pPr>
        <w:spacing w:after="0" w:line="240" w:lineRule="auto"/>
        <w:rPr>
          <w:rFonts w:ascii="Franklin Gothic Book" w:eastAsia="Times New Roman" w:hAnsi="Franklin Gothic Book" w:cs="Times New Roman"/>
          <w:b/>
          <w:bCs/>
          <w:sz w:val="24"/>
          <w:lang w:eastAsia="en-GB"/>
        </w:rPr>
      </w:pPr>
      <w:r w:rsidRPr="005872CF">
        <w:rPr>
          <w:rFonts w:ascii="Franklin Gothic Book" w:eastAsia="Times New Roman" w:hAnsi="Franklin Gothic Book" w:cs="Times New Roman"/>
          <w:b/>
          <w:bCs/>
          <w:sz w:val="24"/>
          <w:lang w:eastAsia="en-GB"/>
        </w:rPr>
        <w:t>IN ANY REDUNDANCY SITUATION THE DISTRICT LAY EMPLOYMENT ADVISOR MUST BE CONSULTED BEFORE ANY COMMUNICATION IS MADE TO AN EMPLOYEE</w:t>
      </w:r>
    </w:p>
    <w:p w14:paraId="776E6B42" w14:textId="77777777" w:rsidR="005872CF" w:rsidRPr="005872CF" w:rsidRDefault="005872CF" w:rsidP="005872CF">
      <w:pPr>
        <w:spacing w:after="0" w:line="240" w:lineRule="auto"/>
        <w:rPr>
          <w:rFonts w:ascii="Franklin Gothic Book" w:eastAsia="Times New Roman" w:hAnsi="Franklin Gothic Book" w:cs="Times New Roman"/>
          <w:b/>
          <w:bCs/>
          <w:sz w:val="24"/>
          <w:lang w:eastAsia="en-GB"/>
        </w:rPr>
      </w:pPr>
    </w:p>
    <w:p w14:paraId="6215ABCD" w14:textId="77777777" w:rsidR="005872CF" w:rsidRPr="005872CF" w:rsidRDefault="005872CF" w:rsidP="005872CF">
      <w:pPr>
        <w:spacing w:after="0" w:line="240" w:lineRule="auto"/>
        <w:rPr>
          <w:rFonts w:ascii="Franklin Gothic Book" w:eastAsia="Times New Roman" w:hAnsi="Franklin Gothic Book" w:cs="Times New Roman"/>
          <w:sz w:val="24"/>
          <w:szCs w:val="24"/>
          <w:lang w:eastAsia="en-GB"/>
        </w:rPr>
      </w:pPr>
      <w:bookmarkStart w:id="0" w:name="OLE_LINK1"/>
      <w:bookmarkStart w:id="1" w:name="OLE_LINK2"/>
      <w:r w:rsidRPr="005872CF">
        <w:rPr>
          <w:rFonts w:ascii="Franklin Gothic Book" w:eastAsia="Times New Roman" w:hAnsi="Franklin Gothic Book" w:cs="Times New Roman"/>
          <w:b/>
          <w:bCs/>
          <w:sz w:val="24"/>
          <w:lang w:eastAsia="en-GB"/>
        </w:rPr>
        <w:t xml:space="preserve">METHODIST EMPLOYERS ARE NOT PERMITTED TO TERMINATE EMPLOYMENT CONTRACTS FOR ANY REASON WITHOUT HAVING FIRST OBTAINED PERMISSION FROM THE DISTRICT LAY EMPLOYMENT ADVISOR </w:t>
      </w:r>
      <w:r w:rsidRPr="005872CF">
        <w:rPr>
          <w:rFonts w:ascii="Franklin Gothic Book" w:eastAsia="Times New Roman" w:hAnsi="Franklin Gothic Book" w:cs="Times New Roman"/>
          <w:b/>
          <w:bCs/>
          <w:sz w:val="24"/>
          <w:lang w:eastAsia="en-GB"/>
        </w:rPr>
        <w:br/>
        <w:t>(Methodist Standing Order 438A)</w:t>
      </w:r>
    </w:p>
    <w:p w14:paraId="746CB5CE" w14:textId="77777777" w:rsidR="005872CF" w:rsidRPr="005872CF" w:rsidRDefault="005872CF" w:rsidP="005872CF">
      <w:pPr>
        <w:spacing w:after="0" w:line="240" w:lineRule="auto"/>
        <w:rPr>
          <w:rFonts w:ascii="Franklin Gothic Book" w:eastAsia="Times New Roman" w:hAnsi="Franklin Gothic Book" w:cs="Times New Roman"/>
          <w:b/>
          <w:bCs/>
          <w:sz w:val="24"/>
          <w:lang w:eastAsia="en-GB"/>
        </w:rPr>
      </w:pPr>
    </w:p>
    <w:bookmarkEnd w:id="0"/>
    <w:bookmarkEnd w:id="1"/>
    <w:p w14:paraId="3144A647" w14:textId="77777777" w:rsidR="005872CF" w:rsidRPr="005872CF" w:rsidRDefault="005872CF" w:rsidP="005872CF">
      <w:pPr>
        <w:spacing w:after="0" w:line="240" w:lineRule="auto"/>
        <w:rPr>
          <w:rFonts w:ascii="Franklin Gothic Book" w:eastAsia="Times New Roman" w:hAnsi="Franklin Gothic Book" w:cs="Times New Roman"/>
          <w:sz w:val="24"/>
          <w:lang w:eastAsia="en-GB"/>
        </w:rPr>
      </w:pPr>
    </w:p>
    <w:p w14:paraId="31ABBE12" w14:textId="205614AA" w:rsidR="005872CF" w:rsidRPr="005872CF" w:rsidRDefault="005872CF" w:rsidP="005872CF">
      <w:pPr>
        <w:spacing w:after="0" w:line="240" w:lineRule="auto"/>
        <w:rPr>
          <w:rFonts w:ascii="Franklin Gothic Book" w:eastAsia="Times New Roman" w:hAnsi="Franklin Gothic Book" w:cs="Times New Roman"/>
          <w:sz w:val="24"/>
          <w:lang w:eastAsia="en-GB"/>
        </w:rPr>
      </w:pPr>
      <w:r w:rsidRPr="005872CF">
        <w:rPr>
          <w:rFonts w:ascii="Franklin Gothic Book" w:eastAsia="Times New Roman" w:hAnsi="Franklin Gothic Book" w:cs="Times New Roman"/>
          <w:sz w:val="24"/>
          <w:lang w:eastAsia="en-GB"/>
        </w:rPr>
        <w:t xml:space="preserve">This policy sets out the District’s approach to dealing with potential redundancies amongst district, </w:t>
      </w:r>
      <w:proofErr w:type="gramStart"/>
      <w:r w:rsidRPr="005872CF">
        <w:rPr>
          <w:rFonts w:ascii="Franklin Gothic Book" w:eastAsia="Times New Roman" w:hAnsi="Franklin Gothic Book" w:cs="Times New Roman"/>
          <w:sz w:val="24"/>
          <w:lang w:eastAsia="en-GB"/>
        </w:rPr>
        <w:t>circuit</w:t>
      </w:r>
      <w:proofErr w:type="gramEnd"/>
      <w:r w:rsidRPr="005872CF">
        <w:rPr>
          <w:rFonts w:ascii="Franklin Gothic Book" w:eastAsia="Times New Roman" w:hAnsi="Franklin Gothic Book" w:cs="Times New Roman"/>
          <w:sz w:val="24"/>
          <w:lang w:eastAsia="en-GB"/>
        </w:rPr>
        <w:t xml:space="preserve"> or church employees. It does not form part of employees’ terms and conditions of employment and may be subject to change at the discretion of the Lay Employment Sub-Committee management</w:t>
      </w:r>
      <w:r w:rsidR="0070701C">
        <w:rPr>
          <w:rFonts w:ascii="Franklin Gothic Book" w:eastAsia="Times New Roman" w:hAnsi="Franklin Gothic Book" w:cs="Times New Roman"/>
          <w:sz w:val="24"/>
          <w:lang w:eastAsia="en-GB"/>
        </w:rPr>
        <w:t xml:space="preserve"> group</w:t>
      </w:r>
      <w:r w:rsidRPr="005872CF">
        <w:rPr>
          <w:rFonts w:ascii="Franklin Gothic Book" w:eastAsia="Times New Roman" w:hAnsi="Franklin Gothic Book" w:cs="Times New Roman"/>
          <w:sz w:val="24"/>
          <w:lang w:eastAsia="en-GB"/>
        </w:rPr>
        <w:t>.</w:t>
      </w:r>
    </w:p>
    <w:p w14:paraId="24A78EEF" w14:textId="77777777" w:rsidR="005872CF" w:rsidRPr="005872CF" w:rsidRDefault="005872CF" w:rsidP="005872CF">
      <w:pPr>
        <w:spacing w:after="0" w:line="240" w:lineRule="auto"/>
        <w:rPr>
          <w:rFonts w:ascii="Franklin Gothic Book" w:eastAsia="Times New Roman" w:hAnsi="Franklin Gothic Book" w:cs="Times New Roman"/>
          <w:sz w:val="24"/>
          <w:lang w:eastAsia="en-GB"/>
        </w:rPr>
      </w:pPr>
    </w:p>
    <w:p w14:paraId="4B232ADC" w14:textId="216381A5" w:rsidR="005872CF" w:rsidRPr="005872CF" w:rsidRDefault="005872CF" w:rsidP="005872CF">
      <w:pPr>
        <w:spacing w:after="0" w:line="240" w:lineRule="auto"/>
        <w:rPr>
          <w:rFonts w:ascii="Franklin Gothic Book" w:eastAsia="Times New Roman" w:hAnsi="Franklin Gothic Book" w:cs="Times New Roman"/>
          <w:sz w:val="24"/>
          <w:lang w:eastAsia="en-GB"/>
        </w:rPr>
      </w:pPr>
      <w:r w:rsidRPr="005872CF">
        <w:rPr>
          <w:rFonts w:ascii="Franklin Gothic Book" w:eastAsia="Times New Roman" w:hAnsi="Franklin Gothic Book" w:cs="Times New Roman"/>
          <w:sz w:val="24"/>
          <w:lang w:eastAsia="en-GB"/>
        </w:rPr>
        <w:t>Although the District’s policy is to avoid redundancies wherever possible, the needs of our churches and circuits may from time to time require a reduction in the overall number of staff employed</w:t>
      </w:r>
      <w:r w:rsidR="0070701C">
        <w:rPr>
          <w:rFonts w:ascii="Franklin Gothic Book" w:eastAsia="Times New Roman" w:hAnsi="Franklin Gothic Book" w:cs="Times New Roman"/>
          <w:sz w:val="24"/>
          <w:lang w:eastAsia="en-GB"/>
        </w:rPr>
        <w:t>,</w:t>
      </w:r>
      <w:r w:rsidRPr="005872CF">
        <w:rPr>
          <w:rFonts w:ascii="Franklin Gothic Book" w:eastAsia="Times New Roman" w:hAnsi="Franklin Gothic Book" w:cs="Times New Roman"/>
          <w:sz w:val="24"/>
          <w:lang w:eastAsia="en-GB"/>
        </w:rPr>
        <w:t xml:space="preserve"> or organisational changes that result in some roles being made redundant.</w:t>
      </w:r>
    </w:p>
    <w:p w14:paraId="1F301111" w14:textId="77777777" w:rsidR="005872CF" w:rsidRPr="005872CF" w:rsidRDefault="005872CF" w:rsidP="005872CF">
      <w:pPr>
        <w:spacing w:after="0" w:line="240" w:lineRule="auto"/>
        <w:rPr>
          <w:rFonts w:ascii="Franklin Gothic Book" w:eastAsia="Times New Roman" w:hAnsi="Franklin Gothic Book" w:cs="Times New Roman"/>
          <w:sz w:val="24"/>
          <w:lang w:eastAsia="en-GB"/>
        </w:rPr>
      </w:pPr>
      <w:r w:rsidRPr="005872CF">
        <w:rPr>
          <w:rFonts w:ascii="Franklin Gothic Book" w:eastAsia="Times New Roman" w:hAnsi="Franklin Gothic Book" w:cs="Times New Roman"/>
          <w:sz w:val="24"/>
          <w:lang w:eastAsia="en-GB"/>
        </w:rPr>
        <w:t>Where this is necessary, the employer should ensure that:</w:t>
      </w:r>
    </w:p>
    <w:p w14:paraId="120B762C" w14:textId="77777777" w:rsidR="005872CF" w:rsidRPr="005872CF" w:rsidRDefault="005872CF" w:rsidP="005872CF">
      <w:pPr>
        <w:spacing w:after="0" w:line="240" w:lineRule="auto"/>
        <w:rPr>
          <w:rFonts w:ascii="Franklin Gothic Book" w:eastAsia="Times New Roman" w:hAnsi="Franklin Gothic Book" w:cs="Times New Roman"/>
          <w:sz w:val="24"/>
          <w:lang w:eastAsia="en-GB"/>
        </w:rPr>
      </w:pPr>
    </w:p>
    <w:p w14:paraId="5CC123EA" w14:textId="77777777" w:rsidR="005872CF" w:rsidRPr="005872CF" w:rsidRDefault="005872CF" w:rsidP="005872CF">
      <w:pPr>
        <w:numPr>
          <w:ilvl w:val="0"/>
          <w:numId w:val="1"/>
        </w:numPr>
        <w:spacing w:before="120" w:after="0" w:line="240" w:lineRule="auto"/>
        <w:ind w:left="567" w:hanging="567"/>
        <w:jc w:val="both"/>
        <w:rPr>
          <w:rFonts w:ascii="Franklin Gothic Book" w:eastAsia="Times New Roman" w:hAnsi="Franklin Gothic Book" w:cs="Times New Roman"/>
          <w:sz w:val="24"/>
          <w:lang w:eastAsia="en-GB"/>
        </w:rPr>
      </w:pPr>
      <w:r w:rsidRPr="005872CF">
        <w:rPr>
          <w:rFonts w:ascii="Franklin Gothic Book" w:eastAsia="Times New Roman" w:hAnsi="Franklin Gothic Book" w:cs="Times New Roman"/>
          <w:sz w:val="24"/>
          <w:lang w:eastAsia="en-GB"/>
        </w:rPr>
        <w:t xml:space="preserve">the total number of redundancies made is kept to a minimum; </w:t>
      </w:r>
    </w:p>
    <w:p w14:paraId="788BAF1B" w14:textId="77777777" w:rsidR="005872CF" w:rsidRPr="005872CF" w:rsidRDefault="005872CF" w:rsidP="005872CF">
      <w:pPr>
        <w:numPr>
          <w:ilvl w:val="0"/>
          <w:numId w:val="1"/>
        </w:numPr>
        <w:spacing w:before="120" w:after="0" w:line="240" w:lineRule="auto"/>
        <w:ind w:left="567" w:hanging="567"/>
        <w:jc w:val="both"/>
        <w:rPr>
          <w:rFonts w:ascii="Franklin Gothic Book" w:eastAsia="Times New Roman" w:hAnsi="Franklin Gothic Book" w:cs="Times New Roman"/>
          <w:sz w:val="24"/>
          <w:lang w:eastAsia="en-GB"/>
        </w:rPr>
      </w:pPr>
      <w:r w:rsidRPr="005872CF">
        <w:rPr>
          <w:rFonts w:ascii="Franklin Gothic Book" w:eastAsia="Times New Roman" w:hAnsi="Franklin Gothic Book" w:cs="Times New Roman"/>
          <w:sz w:val="24"/>
          <w:lang w:eastAsia="en-GB"/>
        </w:rPr>
        <w:t xml:space="preserve">employees and, where appropriate, their representatives are fully consulted on any proposals and their implementation; </w:t>
      </w:r>
    </w:p>
    <w:p w14:paraId="21C99C9E" w14:textId="77777777" w:rsidR="005872CF" w:rsidRPr="005872CF" w:rsidRDefault="005872CF" w:rsidP="005872CF">
      <w:pPr>
        <w:numPr>
          <w:ilvl w:val="0"/>
          <w:numId w:val="1"/>
        </w:numPr>
        <w:spacing w:before="120" w:after="0" w:line="240" w:lineRule="auto"/>
        <w:ind w:left="567" w:hanging="567"/>
        <w:jc w:val="both"/>
        <w:rPr>
          <w:rFonts w:ascii="Franklin Gothic Book" w:eastAsia="Times New Roman" w:hAnsi="Franklin Gothic Book" w:cs="Times New Roman"/>
          <w:sz w:val="24"/>
          <w:lang w:eastAsia="en-GB"/>
        </w:rPr>
      </w:pPr>
      <w:r w:rsidRPr="005872CF">
        <w:rPr>
          <w:rFonts w:ascii="Franklin Gothic Book" w:eastAsia="Times New Roman" w:hAnsi="Franklin Gothic Book" w:cs="Times New Roman"/>
          <w:sz w:val="24"/>
          <w:lang w:eastAsia="en-GB"/>
        </w:rPr>
        <w:t xml:space="preserve">selection for redundancy is based on clear criteria that will be objectively and </w:t>
      </w:r>
      <w:proofErr w:type="gramStart"/>
      <w:r w:rsidRPr="005872CF">
        <w:rPr>
          <w:rFonts w:ascii="Franklin Gothic Book" w:eastAsia="Times New Roman" w:hAnsi="Franklin Gothic Book" w:cs="Times New Roman"/>
          <w:sz w:val="24"/>
          <w:lang w:eastAsia="en-GB"/>
        </w:rPr>
        <w:t>fairly applied</w:t>
      </w:r>
      <w:proofErr w:type="gramEnd"/>
      <w:r w:rsidRPr="005872CF">
        <w:rPr>
          <w:rFonts w:ascii="Franklin Gothic Book" w:eastAsia="Times New Roman" w:hAnsi="Franklin Gothic Book" w:cs="Times New Roman"/>
          <w:sz w:val="24"/>
          <w:lang w:eastAsia="en-GB"/>
        </w:rPr>
        <w:t xml:space="preserve">; </w:t>
      </w:r>
    </w:p>
    <w:p w14:paraId="4E8A0BF9" w14:textId="77777777" w:rsidR="005872CF" w:rsidRPr="005872CF" w:rsidRDefault="005872CF" w:rsidP="005872CF">
      <w:pPr>
        <w:numPr>
          <w:ilvl w:val="0"/>
          <w:numId w:val="1"/>
        </w:numPr>
        <w:spacing w:before="120" w:after="0" w:line="240" w:lineRule="auto"/>
        <w:ind w:left="567" w:hanging="567"/>
        <w:jc w:val="both"/>
        <w:rPr>
          <w:rFonts w:ascii="Franklin Gothic Book" w:eastAsia="Times New Roman" w:hAnsi="Franklin Gothic Book" w:cs="Times New Roman"/>
          <w:sz w:val="24"/>
          <w:lang w:eastAsia="en-GB"/>
        </w:rPr>
      </w:pPr>
      <w:r w:rsidRPr="005872CF">
        <w:rPr>
          <w:rFonts w:ascii="Franklin Gothic Book" w:eastAsia="Times New Roman" w:hAnsi="Franklin Gothic Book" w:cs="Times New Roman"/>
          <w:sz w:val="24"/>
          <w:lang w:eastAsia="en-GB"/>
        </w:rPr>
        <w:t xml:space="preserve">every effort is made to redeploy or find alternative work for employees in roles which are selected for redundancy; and </w:t>
      </w:r>
    </w:p>
    <w:p w14:paraId="20FA409A" w14:textId="77777777" w:rsidR="005872CF" w:rsidRPr="005872CF" w:rsidRDefault="005872CF" w:rsidP="005872CF">
      <w:pPr>
        <w:numPr>
          <w:ilvl w:val="0"/>
          <w:numId w:val="1"/>
        </w:numPr>
        <w:spacing w:before="120" w:after="0" w:line="240" w:lineRule="auto"/>
        <w:ind w:left="567" w:hanging="567"/>
        <w:jc w:val="both"/>
        <w:rPr>
          <w:rFonts w:ascii="Franklin Gothic Book" w:eastAsia="Times New Roman" w:hAnsi="Franklin Gothic Book" w:cs="Times New Roman"/>
          <w:sz w:val="24"/>
          <w:lang w:eastAsia="en-GB"/>
        </w:rPr>
      </w:pPr>
      <w:r w:rsidRPr="005872CF">
        <w:rPr>
          <w:rFonts w:ascii="Franklin Gothic Book" w:eastAsia="Times New Roman" w:hAnsi="Franklin Gothic Book" w:cs="Times New Roman"/>
          <w:sz w:val="24"/>
          <w:lang w:eastAsia="en-GB"/>
        </w:rPr>
        <w:lastRenderedPageBreak/>
        <w:t xml:space="preserve">support and advice are provided to employees in roles selected for redundancy to help them find suitable work when their employment has come to an end. </w:t>
      </w:r>
    </w:p>
    <w:p w14:paraId="3B8D1210" w14:textId="77777777" w:rsidR="005872CF" w:rsidRPr="005872CF" w:rsidRDefault="005872CF" w:rsidP="005872CF">
      <w:pPr>
        <w:spacing w:after="0" w:line="240" w:lineRule="auto"/>
        <w:jc w:val="both"/>
        <w:rPr>
          <w:rFonts w:ascii="Franklin Gothic Book" w:eastAsia="Times New Roman" w:hAnsi="Franklin Gothic Book" w:cs="Times New Roman"/>
          <w:sz w:val="24"/>
          <w:lang w:eastAsia="en-GB"/>
        </w:rPr>
      </w:pPr>
    </w:p>
    <w:p w14:paraId="2DFAB98B" w14:textId="77777777" w:rsidR="005872CF" w:rsidRPr="005872CF" w:rsidRDefault="005872CF" w:rsidP="005872CF">
      <w:pPr>
        <w:spacing w:after="0" w:line="240" w:lineRule="auto"/>
        <w:jc w:val="both"/>
        <w:rPr>
          <w:rFonts w:ascii="Franklin Gothic Demi" w:eastAsia="Times New Roman" w:hAnsi="Franklin Gothic Demi" w:cs="Times New Roman"/>
          <w:color w:val="DB002E" w:themeColor="accent2"/>
          <w:sz w:val="36"/>
          <w:szCs w:val="36"/>
          <w:lang w:eastAsia="en-GB"/>
        </w:rPr>
      </w:pPr>
      <w:r w:rsidRPr="005872CF">
        <w:rPr>
          <w:rFonts w:ascii="Franklin Gothic Demi" w:eastAsia="Times New Roman" w:hAnsi="Franklin Gothic Demi" w:cs="Times New Roman"/>
          <w:color w:val="DB002E" w:themeColor="accent2"/>
          <w:sz w:val="36"/>
          <w:szCs w:val="36"/>
          <w:lang w:eastAsia="en-GB"/>
        </w:rPr>
        <w:t>Questions for local church /circuit trustees to consider</w:t>
      </w:r>
    </w:p>
    <w:p w14:paraId="06ACD926" w14:textId="77777777" w:rsidR="005872CF" w:rsidRPr="005872CF" w:rsidRDefault="005872CF" w:rsidP="005872CF">
      <w:pPr>
        <w:spacing w:after="0" w:line="240" w:lineRule="auto"/>
        <w:jc w:val="both"/>
        <w:rPr>
          <w:rFonts w:ascii="Franklin Gothic Book" w:eastAsia="Times New Roman" w:hAnsi="Franklin Gothic Book" w:cs="Times New Roman"/>
          <w:sz w:val="24"/>
          <w:lang w:eastAsia="en-GB"/>
        </w:rPr>
      </w:pPr>
    </w:p>
    <w:p w14:paraId="30133D81" w14:textId="7E5ED429" w:rsidR="005872CF" w:rsidRPr="005872CF" w:rsidRDefault="005872CF" w:rsidP="005872CF">
      <w:pPr>
        <w:spacing w:after="0" w:line="240" w:lineRule="auto"/>
        <w:jc w:val="both"/>
        <w:rPr>
          <w:rFonts w:ascii="Franklin Gothic Book" w:eastAsia="Times New Roman" w:hAnsi="Franklin Gothic Book" w:cs="Times New Roman"/>
          <w:sz w:val="24"/>
          <w:lang w:eastAsia="en-GB"/>
        </w:rPr>
      </w:pPr>
      <w:r w:rsidRPr="005872CF">
        <w:rPr>
          <w:rFonts w:ascii="Franklin Gothic Book" w:eastAsia="Times New Roman" w:hAnsi="Franklin Gothic Book" w:cs="Times New Roman"/>
          <w:sz w:val="24"/>
          <w:lang w:eastAsia="en-GB"/>
        </w:rPr>
        <w:t xml:space="preserve">Following on from the general principles outlined above, </w:t>
      </w:r>
      <w:r w:rsidR="0070701C">
        <w:rPr>
          <w:rFonts w:ascii="Franklin Gothic Book" w:eastAsia="Times New Roman" w:hAnsi="Franklin Gothic Book" w:cs="Times New Roman"/>
          <w:sz w:val="24"/>
          <w:lang w:eastAsia="en-GB"/>
        </w:rPr>
        <w:t xml:space="preserve">these </w:t>
      </w:r>
      <w:r w:rsidRPr="005872CF">
        <w:rPr>
          <w:rFonts w:ascii="Franklin Gothic Book" w:eastAsia="Times New Roman" w:hAnsi="Franklin Gothic Book" w:cs="Times New Roman"/>
          <w:sz w:val="24"/>
          <w:lang w:eastAsia="en-GB"/>
        </w:rPr>
        <w:t>are some specific questions that local church / circuit trustees should actively consider before moving to a redundancy situation:</w:t>
      </w:r>
    </w:p>
    <w:p w14:paraId="6D2B4844" w14:textId="73002A37" w:rsidR="005872CF" w:rsidRPr="005872CF" w:rsidRDefault="005872CF" w:rsidP="005872CF">
      <w:pPr>
        <w:numPr>
          <w:ilvl w:val="0"/>
          <w:numId w:val="2"/>
        </w:numPr>
        <w:spacing w:before="100" w:beforeAutospacing="1" w:after="100" w:afterAutospacing="1" w:line="240" w:lineRule="auto"/>
        <w:rPr>
          <w:rFonts w:ascii="Franklin Gothic Book" w:eastAsia="Times New Roman" w:hAnsi="Franklin Gothic Book" w:cstheme="minorHAnsi"/>
          <w:sz w:val="24"/>
          <w:szCs w:val="24"/>
          <w:lang w:eastAsia="en-GB"/>
        </w:rPr>
      </w:pPr>
      <w:r w:rsidRPr="005872CF">
        <w:rPr>
          <w:rFonts w:ascii="Franklin Gothic Book" w:eastAsia="Times New Roman" w:hAnsi="Franklin Gothic Book" w:cstheme="minorHAnsi"/>
          <w:sz w:val="24"/>
          <w:szCs w:val="24"/>
          <w:lang w:eastAsia="en-GB"/>
        </w:rPr>
        <w:t>Has the decision been made by the church council/ circuit meeting or a sub</w:t>
      </w:r>
      <w:r w:rsidR="0070701C">
        <w:rPr>
          <w:rFonts w:ascii="Franklin Gothic Book" w:eastAsia="Times New Roman" w:hAnsi="Franklin Gothic Book" w:cstheme="minorHAnsi"/>
          <w:sz w:val="24"/>
          <w:szCs w:val="24"/>
          <w:lang w:eastAsia="en-GB"/>
        </w:rPr>
        <w:t>-</w:t>
      </w:r>
      <w:r w:rsidRPr="005872CF">
        <w:rPr>
          <w:rFonts w:ascii="Franklin Gothic Book" w:eastAsia="Times New Roman" w:hAnsi="Franklin Gothic Book" w:cstheme="minorHAnsi"/>
          <w:sz w:val="24"/>
          <w:szCs w:val="24"/>
          <w:lang w:eastAsia="en-GB"/>
        </w:rPr>
        <w:t xml:space="preserve">committee </w:t>
      </w:r>
      <w:r w:rsidR="0070701C">
        <w:rPr>
          <w:rFonts w:ascii="Franklin Gothic Book" w:eastAsia="Times New Roman" w:hAnsi="Franklin Gothic Book" w:cstheme="minorHAnsi"/>
          <w:sz w:val="24"/>
          <w:szCs w:val="24"/>
          <w:lang w:eastAsia="en-GB"/>
        </w:rPr>
        <w:t xml:space="preserve">to which </w:t>
      </w:r>
      <w:r w:rsidRPr="005872CF">
        <w:rPr>
          <w:rFonts w:ascii="Franklin Gothic Book" w:eastAsia="Times New Roman" w:hAnsi="Franklin Gothic Book" w:cstheme="minorHAnsi"/>
          <w:sz w:val="24"/>
          <w:szCs w:val="24"/>
          <w:lang w:eastAsia="en-GB"/>
        </w:rPr>
        <w:t xml:space="preserve">the church council/ circuit meeting has given formally </w:t>
      </w:r>
      <w:proofErr w:type="spellStart"/>
      <w:r w:rsidRPr="005872CF">
        <w:rPr>
          <w:rFonts w:ascii="Franklin Gothic Book" w:eastAsia="Times New Roman" w:hAnsi="Franklin Gothic Book" w:cstheme="minorHAnsi"/>
          <w:sz w:val="24"/>
          <w:szCs w:val="24"/>
          <w:lang w:eastAsia="en-GB"/>
        </w:rPr>
        <w:t>minuted</w:t>
      </w:r>
      <w:proofErr w:type="spellEnd"/>
      <w:r w:rsidRPr="005872CF">
        <w:rPr>
          <w:rFonts w:ascii="Franklin Gothic Book" w:eastAsia="Times New Roman" w:hAnsi="Franklin Gothic Book" w:cstheme="minorHAnsi"/>
          <w:sz w:val="24"/>
          <w:szCs w:val="24"/>
          <w:lang w:eastAsia="en-GB"/>
        </w:rPr>
        <w:t xml:space="preserve"> delegated authority to make such decisions?</w:t>
      </w:r>
      <w:r w:rsidRPr="005872CF">
        <w:rPr>
          <w:rFonts w:ascii="Franklin Gothic Book" w:eastAsia="Times New Roman" w:hAnsi="Franklin Gothic Book" w:cstheme="minorHAnsi"/>
          <w:sz w:val="24"/>
          <w:szCs w:val="24"/>
          <w:lang w:eastAsia="en-GB"/>
        </w:rPr>
        <w:br/>
      </w:r>
    </w:p>
    <w:p w14:paraId="308040B4" w14:textId="77777777" w:rsidR="005872CF" w:rsidRPr="005872CF" w:rsidRDefault="005872CF" w:rsidP="005872CF">
      <w:pPr>
        <w:numPr>
          <w:ilvl w:val="0"/>
          <w:numId w:val="2"/>
        </w:numPr>
        <w:spacing w:before="100" w:beforeAutospacing="1" w:after="100" w:afterAutospacing="1" w:line="240" w:lineRule="auto"/>
        <w:rPr>
          <w:rFonts w:ascii="Franklin Gothic Book" w:eastAsia="Times New Roman" w:hAnsi="Franklin Gothic Book" w:cstheme="minorHAnsi"/>
          <w:sz w:val="24"/>
          <w:szCs w:val="24"/>
          <w:lang w:eastAsia="en-GB"/>
        </w:rPr>
      </w:pPr>
      <w:r w:rsidRPr="005872CF">
        <w:rPr>
          <w:rFonts w:ascii="Franklin Gothic Book" w:eastAsia="Times New Roman" w:hAnsi="Franklin Gothic Book" w:cstheme="minorHAnsi"/>
          <w:sz w:val="24"/>
          <w:szCs w:val="24"/>
          <w:lang w:eastAsia="en-GB"/>
        </w:rPr>
        <w:t>Has possible redundancy been discussed with the Circuit Leadership Team (for both church and circuit roles)?</w:t>
      </w:r>
      <w:r w:rsidRPr="005872CF">
        <w:rPr>
          <w:rFonts w:ascii="Franklin Gothic Book" w:eastAsia="Times New Roman" w:hAnsi="Franklin Gothic Book" w:cstheme="minorHAnsi"/>
          <w:sz w:val="24"/>
          <w:szCs w:val="24"/>
          <w:lang w:eastAsia="en-GB"/>
        </w:rPr>
        <w:br/>
      </w:r>
    </w:p>
    <w:p w14:paraId="433F17BA" w14:textId="77777777" w:rsidR="005872CF" w:rsidRPr="005872CF" w:rsidRDefault="005872CF" w:rsidP="005872CF">
      <w:pPr>
        <w:numPr>
          <w:ilvl w:val="0"/>
          <w:numId w:val="2"/>
        </w:numPr>
        <w:spacing w:before="100" w:beforeAutospacing="1" w:after="100" w:afterAutospacing="1" w:line="240" w:lineRule="auto"/>
        <w:rPr>
          <w:rFonts w:ascii="Franklin Gothic Book" w:eastAsia="Times New Roman" w:hAnsi="Franklin Gothic Book" w:cstheme="minorHAnsi"/>
          <w:sz w:val="24"/>
          <w:szCs w:val="24"/>
          <w:lang w:eastAsia="en-GB"/>
        </w:rPr>
      </w:pPr>
      <w:r w:rsidRPr="005872CF">
        <w:rPr>
          <w:rFonts w:ascii="Franklin Gothic Book" w:eastAsia="Times New Roman" w:hAnsi="Franklin Gothic Book" w:cstheme="minorHAnsi"/>
          <w:sz w:val="24"/>
          <w:szCs w:val="24"/>
          <w:lang w:eastAsia="en-GB"/>
        </w:rPr>
        <w:t>If redundancy is proposed on grounds of unaffordability:</w:t>
      </w:r>
    </w:p>
    <w:p w14:paraId="667E0858" w14:textId="77777777" w:rsidR="005872CF" w:rsidRPr="005872CF" w:rsidRDefault="005872CF" w:rsidP="005872CF">
      <w:pPr>
        <w:numPr>
          <w:ilvl w:val="1"/>
          <w:numId w:val="2"/>
        </w:numPr>
        <w:spacing w:before="100" w:beforeAutospacing="1" w:after="100" w:afterAutospacing="1" w:line="240" w:lineRule="auto"/>
        <w:rPr>
          <w:rFonts w:ascii="Franklin Gothic Book" w:eastAsia="Times New Roman" w:hAnsi="Franklin Gothic Book" w:cstheme="minorHAnsi"/>
          <w:sz w:val="24"/>
          <w:szCs w:val="24"/>
          <w:lang w:eastAsia="en-GB"/>
        </w:rPr>
      </w:pPr>
      <w:r w:rsidRPr="005872CF">
        <w:rPr>
          <w:rFonts w:ascii="Franklin Gothic Book" w:eastAsia="Times New Roman" w:hAnsi="Franklin Gothic Book" w:cstheme="minorHAnsi"/>
          <w:sz w:val="24"/>
          <w:szCs w:val="24"/>
          <w:lang w:eastAsia="en-GB"/>
        </w:rPr>
        <w:t>what efforts have been made to source alternative funding, including but not limited to, seeking external grants, requesting increased congregational giving, asking other Methodist organisations within the circuit for financial support, reducing non-payroll costs, sale of surplus assets?</w:t>
      </w:r>
    </w:p>
    <w:p w14:paraId="0C1306A4" w14:textId="77777777" w:rsidR="005872CF" w:rsidRPr="005872CF" w:rsidRDefault="005872CF" w:rsidP="005872CF">
      <w:pPr>
        <w:numPr>
          <w:ilvl w:val="1"/>
          <w:numId w:val="2"/>
        </w:numPr>
        <w:spacing w:before="100" w:beforeAutospacing="1" w:after="100" w:afterAutospacing="1" w:line="240" w:lineRule="auto"/>
        <w:rPr>
          <w:rFonts w:ascii="Franklin Gothic Book" w:eastAsia="Times New Roman" w:hAnsi="Franklin Gothic Book" w:cstheme="minorHAnsi"/>
          <w:sz w:val="24"/>
          <w:szCs w:val="24"/>
          <w:lang w:eastAsia="en-GB"/>
        </w:rPr>
      </w:pPr>
      <w:r w:rsidRPr="005872CF">
        <w:rPr>
          <w:rFonts w:ascii="Franklin Gothic Book" w:eastAsia="Times New Roman" w:hAnsi="Franklin Gothic Book" w:cstheme="minorHAnsi"/>
          <w:sz w:val="24"/>
          <w:szCs w:val="24"/>
          <w:lang w:eastAsia="en-GB"/>
        </w:rPr>
        <w:t>If lockdown regulations do not change from their current position and redundancies are not made, when will the church/ circuit run out of cash?</w:t>
      </w:r>
      <w:r w:rsidRPr="005872CF">
        <w:rPr>
          <w:rFonts w:ascii="Franklin Gothic Book" w:eastAsia="Times New Roman" w:hAnsi="Franklin Gothic Book" w:cstheme="minorHAnsi"/>
          <w:sz w:val="24"/>
          <w:szCs w:val="24"/>
          <w:lang w:eastAsia="en-GB"/>
        </w:rPr>
        <w:br/>
      </w:r>
    </w:p>
    <w:p w14:paraId="50F27FEB" w14:textId="77777777" w:rsidR="005872CF" w:rsidRPr="005872CF" w:rsidRDefault="005872CF" w:rsidP="005872CF">
      <w:pPr>
        <w:numPr>
          <w:ilvl w:val="0"/>
          <w:numId w:val="2"/>
        </w:numPr>
        <w:spacing w:before="100" w:beforeAutospacing="1" w:after="100" w:afterAutospacing="1" w:line="240" w:lineRule="auto"/>
        <w:rPr>
          <w:rFonts w:ascii="Franklin Gothic Book" w:eastAsia="Times New Roman" w:hAnsi="Franklin Gothic Book" w:cstheme="minorHAnsi"/>
          <w:sz w:val="24"/>
          <w:szCs w:val="24"/>
          <w:lang w:eastAsia="en-GB"/>
        </w:rPr>
      </w:pPr>
      <w:r w:rsidRPr="005872CF">
        <w:rPr>
          <w:rFonts w:ascii="Franklin Gothic Book" w:eastAsia="Times New Roman" w:hAnsi="Franklin Gothic Book" w:cstheme="minorHAnsi"/>
          <w:sz w:val="24"/>
          <w:szCs w:val="24"/>
          <w:lang w:eastAsia="en-GB"/>
        </w:rPr>
        <w:t>Will the activities currently undertaken by paid staff continue after redundancy of this role? If so, how?</w:t>
      </w:r>
      <w:r w:rsidRPr="005872CF">
        <w:rPr>
          <w:rFonts w:ascii="Franklin Gothic Book" w:eastAsia="Times New Roman" w:hAnsi="Franklin Gothic Book" w:cstheme="minorHAnsi"/>
          <w:sz w:val="24"/>
          <w:szCs w:val="24"/>
          <w:lang w:eastAsia="en-GB"/>
        </w:rPr>
        <w:br/>
      </w:r>
    </w:p>
    <w:p w14:paraId="02223902" w14:textId="77777777" w:rsidR="005872CF" w:rsidRPr="005872CF" w:rsidRDefault="005872CF" w:rsidP="005872CF">
      <w:pPr>
        <w:numPr>
          <w:ilvl w:val="0"/>
          <w:numId w:val="2"/>
        </w:numPr>
        <w:spacing w:before="100" w:beforeAutospacing="1" w:after="100" w:afterAutospacing="1" w:line="240" w:lineRule="auto"/>
        <w:rPr>
          <w:rFonts w:ascii="Franklin Gothic Book" w:eastAsia="Times New Roman" w:hAnsi="Franklin Gothic Book" w:cstheme="minorHAnsi"/>
          <w:sz w:val="24"/>
          <w:szCs w:val="24"/>
          <w:lang w:eastAsia="en-GB"/>
        </w:rPr>
      </w:pPr>
      <w:r w:rsidRPr="005872CF">
        <w:rPr>
          <w:rFonts w:ascii="Franklin Gothic Book" w:eastAsia="Times New Roman" w:hAnsi="Franklin Gothic Book" w:cstheme="minorHAnsi"/>
          <w:sz w:val="24"/>
          <w:szCs w:val="24"/>
          <w:lang w:eastAsia="en-GB"/>
        </w:rPr>
        <w:t>If the proposed redundancy is due to the project having been ineffective, has a project evaluation been performed? (please provide a copy/ explanation)</w:t>
      </w:r>
      <w:r w:rsidRPr="005872CF">
        <w:rPr>
          <w:rFonts w:ascii="Franklin Gothic Book" w:eastAsia="Times New Roman" w:hAnsi="Franklin Gothic Book" w:cstheme="minorHAnsi"/>
          <w:sz w:val="24"/>
          <w:szCs w:val="24"/>
          <w:lang w:eastAsia="en-GB"/>
        </w:rPr>
        <w:br/>
      </w:r>
    </w:p>
    <w:p w14:paraId="75F1C502" w14:textId="77777777" w:rsidR="005872CF" w:rsidRPr="005872CF" w:rsidRDefault="005872CF" w:rsidP="005872CF">
      <w:pPr>
        <w:numPr>
          <w:ilvl w:val="0"/>
          <w:numId w:val="2"/>
        </w:numPr>
        <w:spacing w:before="100" w:beforeAutospacing="1" w:after="100" w:afterAutospacing="1" w:line="240" w:lineRule="auto"/>
        <w:rPr>
          <w:rFonts w:ascii="Franklin Gothic Book" w:eastAsia="Times New Roman" w:hAnsi="Franklin Gothic Book" w:cstheme="minorHAnsi"/>
          <w:sz w:val="24"/>
          <w:szCs w:val="24"/>
          <w:lang w:eastAsia="en-GB"/>
        </w:rPr>
      </w:pPr>
      <w:r w:rsidRPr="005872CF">
        <w:rPr>
          <w:rFonts w:ascii="Franklin Gothic Book" w:eastAsia="Times New Roman" w:hAnsi="Franklin Gothic Book" w:cstheme="minorHAnsi"/>
          <w:sz w:val="24"/>
          <w:szCs w:val="24"/>
          <w:lang w:eastAsia="en-GB"/>
        </w:rPr>
        <w:t>Have alternative duties staff could undertake been considered?</w:t>
      </w:r>
      <w:r w:rsidRPr="005872CF">
        <w:rPr>
          <w:rFonts w:ascii="Franklin Gothic Book" w:eastAsia="Times New Roman" w:hAnsi="Franklin Gothic Book" w:cstheme="minorHAnsi"/>
          <w:sz w:val="24"/>
          <w:szCs w:val="24"/>
          <w:lang w:eastAsia="en-GB"/>
        </w:rPr>
        <w:br/>
      </w:r>
    </w:p>
    <w:p w14:paraId="571FE247" w14:textId="77777777" w:rsidR="005872CF" w:rsidRPr="005872CF" w:rsidRDefault="005872CF" w:rsidP="005872CF">
      <w:pPr>
        <w:numPr>
          <w:ilvl w:val="0"/>
          <w:numId w:val="2"/>
        </w:numPr>
        <w:spacing w:before="100" w:beforeAutospacing="1" w:after="100" w:afterAutospacing="1" w:line="240" w:lineRule="auto"/>
        <w:rPr>
          <w:rFonts w:ascii="Franklin Gothic Book" w:eastAsia="Times New Roman" w:hAnsi="Franklin Gothic Book" w:cstheme="minorHAnsi"/>
          <w:sz w:val="24"/>
          <w:szCs w:val="24"/>
          <w:lang w:eastAsia="en-GB"/>
        </w:rPr>
      </w:pPr>
      <w:r w:rsidRPr="005872CF">
        <w:rPr>
          <w:rFonts w:ascii="Franklin Gothic Book" w:eastAsia="Times New Roman" w:hAnsi="Franklin Gothic Book" w:cstheme="minorHAnsi"/>
          <w:sz w:val="24"/>
          <w:szCs w:val="24"/>
          <w:lang w:eastAsia="en-GB"/>
        </w:rPr>
        <w:t>Is redundancy part of a credible, articulated and agreed strategic plan for the church/ circuit: either a plan for growth or a managed closure? (please provide a copy of this plan)</w:t>
      </w:r>
    </w:p>
    <w:p w14:paraId="7D3894A2" w14:textId="208DF09B" w:rsidR="005872CF" w:rsidRPr="005872CF" w:rsidRDefault="005872CF" w:rsidP="005872CF">
      <w:pPr>
        <w:spacing w:before="100" w:beforeAutospacing="1" w:after="100" w:afterAutospacing="1" w:line="240" w:lineRule="auto"/>
        <w:rPr>
          <w:rFonts w:ascii="Franklin Gothic Demi" w:eastAsia="Times New Roman" w:hAnsi="Franklin Gothic Demi" w:cstheme="minorHAnsi"/>
          <w:sz w:val="24"/>
          <w:szCs w:val="24"/>
          <w:lang w:eastAsia="en-GB"/>
        </w:rPr>
      </w:pPr>
      <w:r w:rsidRPr="005872CF">
        <w:rPr>
          <w:rFonts w:ascii="Franklin Gothic Demi" w:eastAsia="Times New Roman" w:hAnsi="Franklin Gothic Demi" w:cstheme="minorHAnsi"/>
          <w:sz w:val="24"/>
          <w:szCs w:val="24"/>
          <w:lang w:eastAsia="en-GB"/>
        </w:rPr>
        <w:t>Answers to the</w:t>
      </w:r>
      <w:r w:rsidR="0070701C">
        <w:rPr>
          <w:rFonts w:ascii="Franklin Gothic Demi" w:eastAsia="Times New Roman" w:hAnsi="Franklin Gothic Demi" w:cstheme="minorHAnsi"/>
          <w:sz w:val="24"/>
          <w:szCs w:val="24"/>
          <w:lang w:eastAsia="en-GB"/>
        </w:rPr>
        <w:t xml:space="preserve"> </w:t>
      </w:r>
      <w:r w:rsidRPr="005872CF">
        <w:rPr>
          <w:rFonts w:ascii="Franklin Gothic Demi" w:eastAsia="Times New Roman" w:hAnsi="Franklin Gothic Demi" w:cstheme="minorHAnsi"/>
          <w:sz w:val="24"/>
          <w:szCs w:val="24"/>
          <w:lang w:eastAsia="en-GB"/>
        </w:rPr>
        <w:t xml:space="preserve">questions </w:t>
      </w:r>
      <w:r w:rsidR="0070701C">
        <w:rPr>
          <w:rFonts w:ascii="Franklin Gothic Demi" w:eastAsia="Times New Roman" w:hAnsi="Franklin Gothic Demi" w:cstheme="minorHAnsi"/>
          <w:sz w:val="24"/>
          <w:szCs w:val="24"/>
          <w:lang w:eastAsia="en-GB"/>
        </w:rPr>
        <w:t xml:space="preserve">above </w:t>
      </w:r>
      <w:r w:rsidRPr="005872CF">
        <w:rPr>
          <w:rFonts w:ascii="Franklin Gothic Demi" w:eastAsia="Times New Roman" w:hAnsi="Franklin Gothic Demi" w:cstheme="minorHAnsi"/>
          <w:sz w:val="24"/>
          <w:szCs w:val="24"/>
          <w:lang w:eastAsia="en-GB"/>
        </w:rPr>
        <w:t xml:space="preserve">should be provided to the District Lay Employment Advisor before proceeding </w:t>
      </w:r>
    </w:p>
    <w:p w14:paraId="7EAAF8B1" w14:textId="77777777" w:rsidR="005872CF" w:rsidRPr="005872CF" w:rsidRDefault="005872CF" w:rsidP="005872CF">
      <w:pPr>
        <w:spacing w:after="0" w:line="240" w:lineRule="auto"/>
        <w:rPr>
          <w:rFonts w:ascii="Franklin Gothic Book" w:eastAsia="Times New Roman" w:hAnsi="Franklin Gothic Book" w:cs="Times New Roman"/>
          <w:bCs/>
          <w:sz w:val="24"/>
          <w:lang w:eastAsia="en-GB"/>
        </w:rPr>
      </w:pPr>
      <w:r w:rsidRPr="005872CF">
        <w:rPr>
          <w:rFonts w:ascii="Franklin Gothic Book" w:eastAsia="Times New Roman" w:hAnsi="Franklin Gothic Book" w:cs="Times New Roman"/>
          <w:bCs/>
          <w:sz w:val="24"/>
          <w:lang w:eastAsia="en-GB"/>
        </w:rPr>
        <w:t>The Line Manager of the employee should be the main point of contact throughout the process. The Lay Employee should also be given access to an independent (independent of the process) person who could offer pastoral support.</w:t>
      </w:r>
    </w:p>
    <w:p w14:paraId="0013A999" w14:textId="77777777" w:rsidR="005872CF" w:rsidRPr="005872CF" w:rsidRDefault="005872CF" w:rsidP="005872CF">
      <w:pPr>
        <w:spacing w:after="0" w:line="240" w:lineRule="auto"/>
        <w:rPr>
          <w:rFonts w:ascii="Franklin Gothic Book" w:eastAsia="Times New Roman" w:hAnsi="Franklin Gothic Book" w:cs="Times New Roman"/>
          <w:bCs/>
          <w:sz w:val="24"/>
          <w:lang w:eastAsia="en-GB"/>
        </w:rPr>
      </w:pPr>
    </w:p>
    <w:p w14:paraId="0D5DF979" w14:textId="77777777" w:rsidR="005872CF" w:rsidRPr="005872CF" w:rsidRDefault="005872CF" w:rsidP="005872CF">
      <w:pPr>
        <w:shd w:val="clear" w:color="auto" w:fill="FFFFFF"/>
        <w:spacing w:after="0" w:line="240" w:lineRule="auto"/>
        <w:rPr>
          <w:rFonts w:ascii="Franklin Gothic Book" w:eastAsia="Times New Roman" w:hAnsi="Franklin Gothic Book" w:cs="Calibri"/>
          <w:sz w:val="24"/>
          <w:szCs w:val="24"/>
          <w:lang w:eastAsia="en-GB"/>
        </w:rPr>
      </w:pPr>
      <w:r w:rsidRPr="005872CF">
        <w:rPr>
          <w:rFonts w:ascii="Franklin Gothic Book" w:eastAsia="Times New Roman" w:hAnsi="Franklin Gothic Book" w:cs="Calibri"/>
          <w:sz w:val="24"/>
          <w:szCs w:val="24"/>
          <w:lang w:eastAsia="en-GB"/>
        </w:rPr>
        <w:t xml:space="preserve">Care should be taken to communicate appropriately with those affected by the proposed redundancy and to consider the impact on their work. </w:t>
      </w:r>
      <w:proofErr w:type="gramStart"/>
      <w:r w:rsidRPr="005872CF">
        <w:rPr>
          <w:rFonts w:ascii="Franklin Gothic Book" w:eastAsia="Times New Roman" w:hAnsi="Franklin Gothic Book" w:cs="Calibri"/>
          <w:sz w:val="24"/>
          <w:szCs w:val="24"/>
          <w:lang w:eastAsia="en-GB"/>
        </w:rPr>
        <w:t>Particular care</w:t>
      </w:r>
      <w:proofErr w:type="gramEnd"/>
      <w:r w:rsidRPr="005872CF">
        <w:rPr>
          <w:rFonts w:ascii="Franklin Gothic Book" w:eastAsia="Times New Roman" w:hAnsi="Franklin Gothic Book" w:cs="Calibri"/>
          <w:sz w:val="24"/>
          <w:szCs w:val="24"/>
          <w:lang w:eastAsia="en-GB"/>
        </w:rPr>
        <w:t xml:space="preserve"> is needed where potential changes in employed staff roles may be a possible outcome of a wide consultative discernment process regarding future mission priorities.</w:t>
      </w:r>
    </w:p>
    <w:p w14:paraId="693854D9" w14:textId="77777777" w:rsidR="005872CF" w:rsidRPr="005872CF" w:rsidRDefault="005872CF" w:rsidP="005872CF">
      <w:pPr>
        <w:spacing w:after="0" w:line="240" w:lineRule="auto"/>
        <w:rPr>
          <w:rFonts w:ascii="Franklin Gothic Book" w:eastAsia="Times New Roman" w:hAnsi="Franklin Gothic Book" w:cs="Times New Roman"/>
          <w:bCs/>
          <w:color w:val="FF0000"/>
          <w:sz w:val="24"/>
          <w:lang w:eastAsia="en-GB"/>
        </w:rPr>
      </w:pPr>
    </w:p>
    <w:p w14:paraId="311BF1AD" w14:textId="77777777" w:rsidR="005872CF" w:rsidRPr="005872CF" w:rsidRDefault="005872CF" w:rsidP="005872CF">
      <w:pPr>
        <w:spacing w:after="0" w:line="240" w:lineRule="auto"/>
        <w:rPr>
          <w:rFonts w:ascii="Franklin Gothic Book" w:eastAsia="Times New Roman" w:hAnsi="Franklin Gothic Book" w:cs="Times New Roman"/>
          <w:bCs/>
          <w:color w:val="FF0000"/>
          <w:sz w:val="24"/>
          <w:lang w:eastAsia="en-GB"/>
        </w:rPr>
      </w:pPr>
    </w:p>
    <w:p w14:paraId="1813503E" w14:textId="77777777" w:rsidR="005872CF" w:rsidRPr="005872CF" w:rsidRDefault="005872CF" w:rsidP="005872CF">
      <w:pPr>
        <w:spacing w:after="0" w:line="240" w:lineRule="auto"/>
        <w:rPr>
          <w:rFonts w:ascii="Franklin Gothic Demi" w:eastAsia="Times New Roman" w:hAnsi="Franklin Gothic Demi" w:cs="Times New Roman"/>
          <w:sz w:val="36"/>
          <w:szCs w:val="36"/>
          <w:lang w:eastAsia="en-GB"/>
        </w:rPr>
      </w:pPr>
      <w:r w:rsidRPr="005872CF">
        <w:rPr>
          <w:rFonts w:ascii="Franklin Gothic Demi" w:eastAsia="Times New Roman" w:hAnsi="Franklin Gothic Demi" w:cs="Times New Roman"/>
          <w:color w:val="DB002E" w:themeColor="accent2"/>
          <w:sz w:val="36"/>
          <w:szCs w:val="36"/>
          <w:lang w:eastAsia="en-GB"/>
        </w:rPr>
        <w:lastRenderedPageBreak/>
        <w:t>Consultation</w:t>
      </w:r>
    </w:p>
    <w:p w14:paraId="37FA1E8F" w14:textId="77777777" w:rsidR="005872CF" w:rsidRPr="005872CF" w:rsidRDefault="005872CF" w:rsidP="005872CF">
      <w:pPr>
        <w:spacing w:after="0" w:line="240" w:lineRule="auto"/>
        <w:rPr>
          <w:rFonts w:ascii="Franklin Gothic Book" w:eastAsia="Times New Roman" w:hAnsi="Franklin Gothic Book" w:cs="Times New Roman"/>
          <w:b/>
          <w:bCs/>
          <w:sz w:val="24"/>
          <w:lang w:eastAsia="en-GB"/>
        </w:rPr>
      </w:pPr>
    </w:p>
    <w:p w14:paraId="11732B18" w14:textId="77777777" w:rsidR="005872CF" w:rsidRPr="005872CF" w:rsidRDefault="005872CF" w:rsidP="005872CF">
      <w:pPr>
        <w:spacing w:after="0" w:line="240" w:lineRule="auto"/>
        <w:rPr>
          <w:rFonts w:ascii="Franklin Gothic Book" w:eastAsia="Times New Roman" w:hAnsi="Franklin Gothic Book" w:cs="Times New Roman"/>
          <w:b/>
          <w:bCs/>
          <w:sz w:val="24"/>
          <w:lang w:eastAsia="en-GB"/>
        </w:rPr>
      </w:pPr>
      <w:r w:rsidRPr="005872CF">
        <w:rPr>
          <w:rFonts w:ascii="Franklin Gothic Book" w:eastAsia="Times New Roman" w:hAnsi="Franklin Gothic Book" w:cs="Times New Roman"/>
          <w:b/>
          <w:bCs/>
          <w:sz w:val="24"/>
          <w:lang w:eastAsia="en-GB"/>
        </w:rPr>
        <w:t>Option 1 - where there are no employee representatives</w:t>
      </w:r>
    </w:p>
    <w:p w14:paraId="0A48F4B7" w14:textId="77777777" w:rsidR="005872CF" w:rsidRPr="005872CF" w:rsidRDefault="005872CF" w:rsidP="005872CF">
      <w:pPr>
        <w:spacing w:after="0" w:line="240" w:lineRule="auto"/>
        <w:rPr>
          <w:rFonts w:ascii="Franklin Gothic Book" w:eastAsia="Times New Roman" w:hAnsi="Franklin Gothic Book" w:cs="Times New Roman"/>
          <w:sz w:val="24"/>
          <w:lang w:eastAsia="en-GB"/>
        </w:rPr>
      </w:pPr>
      <w:r w:rsidRPr="005872CF">
        <w:rPr>
          <w:rFonts w:ascii="Franklin Gothic Book" w:eastAsia="Times New Roman" w:hAnsi="Franklin Gothic Book" w:cs="Times New Roman"/>
          <w:sz w:val="24"/>
          <w:lang w:eastAsia="en-GB"/>
        </w:rPr>
        <w:t xml:space="preserve">Consultations will be carried out with individual employees as appropriate. </w:t>
      </w:r>
      <w:bookmarkStart w:id="2" w:name="OLE_LINK3"/>
      <w:bookmarkStart w:id="3" w:name="OLE_LINK4"/>
      <w:r w:rsidRPr="005872CF">
        <w:rPr>
          <w:rFonts w:ascii="Franklin Gothic Book" w:eastAsia="Times New Roman" w:hAnsi="Franklin Gothic Book" w:cs="Times New Roman"/>
          <w:sz w:val="24"/>
          <w:lang w:eastAsia="en-GB"/>
        </w:rPr>
        <w:t>Where more than 20 redundancies are proposed, please talk to the Lay Employment Advisor for further information</w:t>
      </w:r>
    </w:p>
    <w:bookmarkEnd w:id="2"/>
    <w:bookmarkEnd w:id="3"/>
    <w:p w14:paraId="2BE0BE6A" w14:textId="77777777" w:rsidR="005872CF" w:rsidRPr="005872CF" w:rsidRDefault="005872CF" w:rsidP="005872CF">
      <w:pPr>
        <w:spacing w:after="0" w:line="240" w:lineRule="auto"/>
        <w:rPr>
          <w:rFonts w:ascii="Franklin Gothic Book" w:eastAsia="Times New Roman" w:hAnsi="Franklin Gothic Book" w:cs="Times New Roman"/>
          <w:b/>
          <w:bCs/>
          <w:sz w:val="24"/>
          <w:lang w:eastAsia="en-GB"/>
        </w:rPr>
      </w:pPr>
    </w:p>
    <w:p w14:paraId="67F5A93E" w14:textId="77777777" w:rsidR="005872CF" w:rsidRPr="005872CF" w:rsidRDefault="005872CF" w:rsidP="005872CF">
      <w:pPr>
        <w:spacing w:after="0" w:line="240" w:lineRule="auto"/>
        <w:rPr>
          <w:rFonts w:ascii="Franklin Gothic Book" w:eastAsia="Times New Roman" w:hAnsi="Franklin Gothic Book" w:cs="Times New Roman"/>
          <w:b/>
          <w:bCs/>
          <w:sz w:val="24"/>
          <w:lang w:eastAsia="en-GB"/>
        </w:rPr>
      </w:pPr>
      <w:r w:rsidRPr="005872CF">
        <w:rPr>
          <w:rFonts w:ascii="Franklin Gothic Book" w:eastAsia="Times New Roman" w:hAnsi="Franklin Gothic Book" w:cs="Times New Roman"/>
          <w:b/>
          <w:bCs/>
          <w:sz w:val="24"/>
          <w:lang w:eastAsia="en-GB"/>
        </w:rPr>
        <w:t>Option 2 - where employees are covered by trade union recognition</w:t>
      </w:r>
    </w:p>
    <w:p w14:paraId="566AAD54" w14:textId="77777777" w:rsidR="005872CF" w:rsidRPr="005872CF" w:rsidRDefault="005872CF" w:rsidP="005872CF">
      <w:pPr>
        <w:spacing w:after="0" w:line="240" w:lineRule="auto"/>
        <w:rPr>
          <w:rFonts w:ascii="Franklin Gothic Book" w:eastAsia="Times New Roman" w:hAnsi="Franklin Gothic Book" w:cs="Times New Roman"/>
          <w:sz w:val="24"/>
          <w:lang w:eastAsia="en-GB"/>
        </w:rPr>
      </w:pPr>
      <w:r w:rsidRPr="005872CF">
        <w:rPr>
          <w:rFonts w:ascii="Franklin Gothic Book" w:eastAsia="Times New Roman" w:hAnsi="Franklin Gothic Book" w:cs="Times New Roman"/>
          <w:sz w:val="24"/>
          <w:lang w:eastAsia="en-GB"/>
        </w:rPr>
        <w:t xml:space="preserve">Appropriate consultations will be carried out with the [name of union] in respect of any redundancy proposals. Individual employees will also be consulted in respect of their own </w:t>
      </w:r>
      <w:proofErr w:type="gramStart"/>
      <w:r w:rsidRPr="005872CF">
        <w:rPr>
          <w:rFonts w:ascii="Franklin Gothic Book" w:eastAsia="Times New Roman" w:hAnsi="Franklin Gothic Book" w:cs="Times New Roman"/>
          <w:sz w:val="24"/>
          <w:lang w:eastAsia="en-GB"/>
        </w:rPr>
        <w:t>particular circumstances</w:t>
      </w:r>
      <w:proofErr w:type="gramEnd"/>
      <w:r w:rsidRPr="005872CF">
        <w:rPr>
          <w:rFonts w:ascii="Franklin Gothic Book" w:eastAsia="Times New Roman" w:hAnsi="Franklin Gothic Book" w:cs="Times New Roman"/>
          <w:sz w:val="24"/>
          <w:lang w:eastAsia="en-GB"/>
        </w:rPr>
        <w:t>.</w:t>
      </w:r>
    </w:p>
    <w:p w14:paraId="55884861" w14:textId="77777777" w:rsidR="005872CF" w:rsidRPr="005872CF" w:rsidRDefault="005872CF" w:rsidP="005872CF">
      <w:pPr>
        <w:spacing w:after="0" w:line="240" w:lineRule="auto"/>
        <w:rPr>
          <w:rFonts w:ascii="Franklin Gothic Book" w:eastAsia="Times New Roman" w:hAnsi="Franklin Gothic Book" w:cs="Times New Roman"/>
          <w:b/>
          <w:bCs/>
          <w:sz w:val="24"/>
          <w:lang w:eastAsia="en-GB"/>
        </w:rPr>
      </w:pPr>
    </w:p>
    <w:p w14:paraId="684D9B69" w14:textId="77777777" w:rsidR="005872CF" w:rsidRPr="005872CF" w:rsidRDefault="005872CF" w:rsidP="005872CF">
      <w:pPr>
        <w:spacing w:after="0" w:line="240" w:lineRule="auto"/>
        <w:rPr>
          <w:rFonts w:ascii="Franklin Gothic Book" w:eastAsia="Times New Roman" w:hAnsi="Franklin Gothic Book" w:cs="Times New Roman"/>
          <w:b/>
          <w:bCs/>
          <w:sz w:val="24"/>
          <w:lang w:eastAsia="en-GB"/>
        </w:rPr>
      </w:pPr>
      <w:r w:rsidRPr="005872CF">
        <w:rPr>
          <w:rFonts w:ascii="Franklin Gothic Book" w:eastAsia="Times New Roman" w:hAnsi="Franklin Gothic Book" w:cs="Times New Roman"/>
          <w:b/>
          <w:bCs/>
          <w:sz w:val="24"/>
          <w:lang w:eastAsia="en-GB"/>
        </w:rPr>
        <w:t>Option 3 - where there are existing employee representatives</w:t>
      </w:r>
    </w:p>
    <w:p w14:paraId="0A46AFBF" w14:textId="52B253D4" w:rsidR="005872CF" w:rsidRPr="005872CF" w:rsidRDefault="005872CF" w:rsidP="005872CF">
      <w:pPr>
        <w:spacing w:after="0" w:line="240" w:lineRule="auto"/>
        <w:rPr>
          <w:rFonts w:ascii="Franklin Gothic Book" w:eastAsia="Times New Roman" w:hAnsi="Franklin Gothic Book" w:cs="Times New Roman"/>
          <w:sz w:val="24"/>
          <w:lang w:eastAsia="en-GB"/>
        </w:rPr>
      </w:pPr>
      <w:r w:rsidRPr="005872CF">
        <w:rPr>
          <w:rFonts w:ascii="Franklin Gothic Book" w:eastAsia="Times New Roman" w:hAnsi="Franklin Gothic Book" w:cs="Times New Roman"/>
          <w:sz w:val="24"/>
          <w:lang w:eastAsia="en-GB"/>
        </w:rPr>
        <w:t>Consultations will be carried out with individual employees as appropriate. Where more than 20 redundancies are proposed, please talk to the Lay Employment Advisor for further information</w:t>
      </w:r>
      <w:r w:rsidR="0070701C">
        <w:rPr>
          <w:rFonts w:ascii="Franklin Gothic Book" w:eastAsia="Times New Roman" w:hAnsi="Franklin Gothic Book" w:cs="Times New Roman"/>
          <w:sz w:val="24"/>
          <w:lang w:eastAsia="en-GB"/>
        </w:rPr>
        <w:t>.</w:t>
      </w:r>
      <w:r w:rsidRPr="005872CF">
        <w:rPr>
          <w:rFonts w:ascii="Franklin Gothic Book" w:eastAsia="Times New Roman" w:hAnsi="Franklin Gothic Book" w:cs="Times New Roman"/>
          <w:sz w:val="24"/>
          <w:lang w:eastAsia="en-GB"/>
        </w:rPr>
        <w:t xml:space="preserve"> Where it is proposed that 20 or more redundancies are required at the same location over a 90-day period, consultations will take place with the [name of employee forum] over the proposals and the general process to be followed. Individual employees will still be consulted in respect of their own </w:t>
      </w:r>
      <w:proofErr w:type="gramStart"/>
      <w:r w:rsidRPr="005872CF">
        <w:rPr>
          <w:rFonts w:ascii="Franklin Gothic Book" w:eastAsia="Times New Roman" w:hAnsi="Franklin Gothic Book" w:cs="Times New Roman"/>
          <w:sz w:val="24"/>
          <w:lang w:eastAsia="en-GB"/>
        </w:rPr>
        <w:t>particular circumstances</w:t>
      </w:r>
      <w:proofErr w:type="gramEnd"/>
      <w:r w:rsidRPr="005872CF">
        <w:rPr>
          <w:rFonts w:ascii="Franklin Gothic Book" w:eastAsia="Times New Roman" w:hAnsi="Franklin Gothic Book" w:cs="Times New Roman"/>
          <w:sz w:val="24"/>
          <w:lang w:eastAsia="en-GB"/>
        </w:rPr>
        <w:t>.</w:t>
      </w:r>
    </w:p>
    <w:p w14:paraId="54D0DF31" w14:textId="77777777" w:rsidR="005872CF" w:rsidRPr="005872CF" w:rsidRDefault="005872CF" w:rsidP="005872CF">
      <w:pPr>
        <w:spacing w:after="0" w:line="240" w:lineRule="auto"/>
        <w:rPr>
          <w:rFonts w:ascii="Franklin Gothic Book" w:eastAsia="Times New Roman" w:hAnsi="Franklin Gothic Book" w:cs="Times New Roman"/>
          <w:sz w:val="24"/>
          <w:lang w:eastAsia="en-GB"/>
        </w:rPr>
      </w:pPr>
    </w:p>
    <w:p w14:paraId="6C0F4C77" w14:textId="77777777" w:rsidR="005872CF" w:rsidRPr="005872CF" w:rsidRDefault="005872CF" w:rsidP="005872CF">
      <w:pPr>
        <w:spacing w:after="0" w:line="240" w:lineRule="auto"/>
        <w:rPr>
          <w:rFonts w:ascii="Franklin Gothic Book" w:eastAsia="Times New Roman" w:hAnsi="Franklin Gothic Book" w:cs="Times New Roman"/>
          <w:sz w:val="24"/>
          <w:lang w:eastAsia="en-GB"/>
        </w:rPr>
      </w:pPr>
    </w:p>
    <w:p w14:paraId="21F56020" w14:textId="77777777" w:rsidR="005872CF" w:rsidRPr="005872CF" w:rsidRDefault="005872CF" w:rsidP="005872CF">
      <w:pPr>
        <w:spacing w:after="0" w:line="240" w:lineRule="auto"/>
        <w:rPr>
          <w:rFonts w:ascii="Franklin Gothic Demi" w:eastAsia="Times New Roman" w:hAnsi="Franklin Gothic Demi" w:cs="Times New Roman"/>
          <w:color w:val="DB002E" w:themeColor="accent2"/>
          <w:sz w:val="24"/>
          <w:lang w:eastAsia="en-GB"/>
        </w:rPr>
      </w:pPr>
      <w:r w:rsidRPr="005872CF">
        <w:rPr>
          <w:rFonts w:ascii="Franklin Gothic Demi" w:eastAsia="Times New Roman" w:hAnsi="Franklin Gothic Demi" w:cs="Times New Roman"/>
          <w:color w:val="DB002E" w:themeColor="accent2"/>
          <w:sz w:val="24"/>
          <w:lang w:eastAsia="en-GB"/>
        </w:rPr>
        <w:t>Voluntary redundancy</w:t>
      </w:r>
    </w:p>
    <w:p w14:paraId="5D757EDE" w14:textId="77777777" w:rsidR="005872CF" w:rsidRPr="005872CF" w:rsidRDefault="005872CF" w:rsidP="005872CF">
      <w:pPr>
        <w:spacing w:after="0" w:line="240" w:lineRule="auto"/>
        <w:rPr>
          <w:rFonts w:ascii="Franklin Gothic Book" w:eastAsia="Times New Roman" w:hAnsi="Franklin Gothic Book" w:cs="Times New Roman"/>
          <w:sz w:val="24"/>
          <w:lang w:eastAsia="en-GB"/>
        </w:rPr>
      </w:pPr>
      <w:proofErr w:type="gramStart"/>
      <w:r w:rsidRPr="005872CF">
        <w:rPr>
          <w:rFonts w:ascii="Franklin Gothic Book" w:eastAsia="Times New Roman" w:hAnsi="Franklin Gothic Book" w:cs="Times New Roman"/>
          <w:sz w:val="24"/>
          <w:lang w:eastAsia="en-GB"/>
        </w:rPr>
        <w:t>In order to</w:t>
      </w:r>
      <w:proofErr w:type="gramEnd"/>
      <w:r w:rsidRPr="005872CF">
        <w:rPr>
          <w:rFonts w:ascii="Franklin Gothic Book" w:eastAsia="Times New Roman" w:hAnsi="Franklin Gothic Book" w:cs="Times New Roman"/>
          <w:sz w:val="24"/>
          <w:lang w:eastAsia="en-GB"/>
        </w:rPr>
        <w:t xml:space="preserve"> minimise the need for compulsory redundancies, the employer may consider requests from employees for voluntary redundancies. Whether or not additional payments will be offered in relation to voluntary redundancies will be a matter for consultation and will depend on the circumstances.</w:t>
      </w:r>
    </w:p>
    <w:p w14:paraId="7F910348" w14:textId="77777777" w:rsidR="005872CF" w:rsidRPr="005872CF" w:rsidRDefault="005872CF" w:rsidP="005872CF">
      <w:pPr>
        <w:spacing w:after="0" w:line="240" w:lineRule="auto"/>
        <w:rPr>
          <w:rFonts w:ascii="Franklin Gothic Book" w:eastAsia="Times New Roman" w:hAnsi="Franklin Gothic Book" w:cs="Times New Roman"/>
          <w:sz w:val="24"/>
          <w:lang w:eastAsia="en-GB"/>
        </w:rPr>
      </w:pPr>
    </w:p>
    <w:p w14:paraId="7937CBED" w14:textId="77777777" w:rsidR="005872CF" w:rsidRPr="005872CF" w:rsidRDefault="005872CF" w:rsidP="005872CF">
      <w:pPr>
        <w:spacing w:after="0" w:line="240" w:lineRule="auto"/>
        <w:rPr>
          <w:rFonts w:ascii="Franklin Gothic Book" w:eastAsia="Times New Roman" w:hAnsi="Franklin Gothic Book" w:cs="Times New Roman"/>
          <w:sz w:val="24"/>
          <w:lang w:eastAsia="en-GB"/>
        </w:rPr>
      </w:pPr>
      <w:r w:rsidRPr="005872CF">
        <w:rPr>
          <w:rFonts w:ascii="Franklin Gothic Book" w:eastAsia="Times New Roman" w:hAnsi="Franklin Gothic Book" w:cs="Times New Roman"/>
          <w:sz w:val="24"/>
          <w:lang w:eastAsia="en-GB"/>
        </w:rPr>
        <w:t>The employer reserves the right at its absolute discretion to decline requests for voluntary redundancy.</w:t>
      </w:r>
    </w:p>
    <w:p w14:paraId="6C973D27" w14:textId="77777777" w:rsidR="005872CF" w:rsidRPr="005872CF" w:rsidRDefault="005872CF" w:rsidP="005872CF">
      <w:pPr>
        <w:spacing w:after="0" w:line="240" w:lineRule="auto"/>
        <w:rPr>
          <w:rFonts w:ascii="Franklin Gothic Book" w:eastAsia="Times New Roman" w:hAnsi="Franklin Gothic Book" w:cs="Times New Roman"/>
          <w:sz w:val="24"/>
          <w:lang w:eastAsia="en-GB"/>
        </w:rPr>
      </w:pPr>
    </w:p>
    <w:p w14:paraId="0111FD54" w14:textId="77777777" w:rsidR="005872CF" w:rsidRPr="005872CF" w:rsidRDefault="005872CF" w:rsidP="005872CF">
      <w:pPr>
        <w:spacing w:after="0" w:line="240" w:lineRule="auto"/>
        <w:rPr>
          <w:rFonts w:ascii="Franklin Gothic Demi" w:eastAsia="Times New Roman" w:hAnsi="Franklin Gothic Demi" w:cs="Times New Roman"/>
          <w:color w:val="DB002E" w:themeColor="accent2"/>
          <w:sz w:val="24"/>
          <w:lang w:eastAsia="en-GB"/>
        </w:rPr>
      </w:pPr>
      <w:r w:rsidRPr="005872CF">
        <w:rPr>
          <w:rFonts w:ascii="Franklin Gothic Demi" w:eastAsia="Times New Roman" w:hAnsi="Franklin Gothic Demi" w:cs="Times New Roman"/>
          <w:color w:val="DB002E" w:themeColor="accent2"/>
          <w:sz w:val="24"/>
          <w:lang w:eastAsia="en-GB"/>
        </w:rPr>
        <w:t>Redundancy selection</w:t>
      </w:r>
    </w:p>
    <w:p w14:paraId="2A30323E" w14:textId="77777777" w:rsidR="005872CF" w:rsidRPr="005872CF" w:rsidRDefault="005872CF" w:rsidP="005872CF">
      <w:pPr>
        <w:spacing w:after="0" w:line="240" w:lineRule="auto"/>
        <w:rPr>
          <w:rFonts w:ascii="Franklin Gothic Book" w:eastAsia="Times New Roman" w:hAnsi="Franklin Gothic Book" w:cs="Times New Roman"/>
          <w:sz w:val="24"/>
          <w:lang w:eastAsia="en-GB"/>
        </w:rPr>
      </w:pPr>
      <w:r w:rsidRPr="005872CF">
        <w:rPr>
          <w:rFonts w:ascii="Franklin Gothic Book" w:eastAsia="Times New Roman" w:hAnsi="Franklin Gothic Book" w:cs="Times New Roman"/>
          <w:sz w:val="24"/>
          <w:lang w:eastAsia="en-GB"/>
        </w:rPr>
        <w:t xml:space="preserve">The criteria used in selecting employees for redundancy will depend on the existing circumstances and the </w:t>
      </w:r>
      <w:proofErr w:type="gramStart"/>
      <w:r w:rsidRPr="005872CF">
        <w:rPr>
          <w:rFonts w:ascii="Franklin Gothic Book" w:eastAsia="Times New Roman" w:hAnsi="Franklin Gothic Book" w:cs="Times New Roman"/>
          <w:sz w:val="24"/>
          <w:lang w:eastAsia="en-GB"/>
        </w:rPr>
        <w:t>particular needs</w:t>
      </w:r>
      <w:proofErr w:type="gramEnd"/>
      <w:r w:rsidRPr="005872CF">
        <w:rPr>
          <w:rFonts w:ascii="Franklin Gothic Book" w:eastAsia="Times New Roman" w:hAnsi="Franklin Gothic Book" w:cs="Times New Roman"/>
          <w:sz w:val="24"/>
          <w:lang w:eastAsia="en-GB"/>
        </w:rPr>
        <w:t xml:space="preserve"> of the employer at the time. However, a fair and robust set of criteria will be devised following appropriate consultations.</w:t>
      </w:r>
    </w:p>
    <w:p w14:paraId="16044D3E" w14:textId="77777777" w:rsidR="005872CF" w:rsidRPr="005872CF" w:rsidRDefault="005872CF" w:rsidP="005872CF">
      <w:pPr>
        <w:spacing w:after="0" w:line="240" w:lineRule="auto"/>
        <w:rPr>
          <w:rFonts w:ascii="Franklin Gothic Book" w:eastAsia="Times New Roman" w:hAnsi="Franklin Gothic Book" w:cs="Times New Roman"/>
          <w:sz w:val="24"/>
          <w:lang w:eastAsia="en-GB"/>
        </w:rPr>
      </w:pPr>
    </w:p>
    <w:p w14:paraId="3E1404E6" w14:textId="77777777" w:rsidR="005872CF" w:rsidRPr="005872CF" w:rsidRDefault="005872CF" w:rsidP="005872CF">
      <w:pPr>
        <w:spacing w:after="0" w:line="240" w:lineRule="auto"/>
        <w:rPr>
          <w:rFonts w:ascii="Franklin Gothic Book" w:eastAsia="Times New Roman" w:hAnsi="Franklin Gothic Book" w:cs="Times New Roman"/>
          <w:sz w:val="24"/>
          <w:lang w:eastAsia="en-GB"/>
        </w:rPr>
      </w:pPr>
      <w:r w:rsidRPr="005872CF">
        <w:rPr>
          <w:rFonts w:ascii="Franklin Gothic Book" w:eastAsia="Times New Roman" w:hAnsi="Franklin Gothic Book" w:cs="Times New Roman"/>
          <w:sz w:val="24"/>
          <w:lang w:eastAsia="en-GB"/>
        </w:rPr>
        <w:t>Individual employees who are provisionally selected for redundancy following the application of the criteria will be informed of the fact and invited to a meeting, at which they will be given an opportunity to discuss the criteria and make suggestions for an alternative course of action.</w:t>
      </w:r>
    </w:p>
    <w:p w14:paraId="210CC4AF" w14:textId="77777777" w:rsidR="005872CF" w:rsidRPr="005872CF" w:rsidRDefault="005872CF" w:rsidP="005872CF">
      <w:pPr>
        <w:spacing w:after="0" w:line="240" w:lineRule="auto"/>
        <w:rPr>
          <w:rFonts w:ascii="Franklin Gothic Book" w:eastAsia="Times New Roman" w:hAnsi="Franklin Gothic Book" w:cs="Times New Roman"/>
          <w:sz w:val="24"/>
          <w:lang w:eastAsia="en-GB"/>
        </w:rPr>
      </w:pPr>
    </w:p>
    <w:p w14:paraId="01E2368F" w14:textId="77777777" w:rsidR="005872CF" w:rsidRPr="005872CF" w:rsidRDefault="005872CF" w:rsidP="005872CF">
      <w:pPr>
        <w:spacing w:after="0" w:line="240" w:lineRule="auto"/>
        <w:rPr>
          <w:rFonts w:ascii="Franklin Gothic Demi" w:eastAsia="Times New Roman" w:hAnsi="Franklin Gothic Demi" w:cs="Times New Roman"/>
          <w:color w:val="DB002E" w:themeColor="accent2"/>
          <w:sz w:val="24"/>
          <w:lang w:eastAsia="en-GB"/>
        </w:rPr>
      </w:pPr>
      <w:r w:rsidRPr="005872CF">
        <w:rPr>
          <w:rFonts w:ascii="Franklin Gothic Demi" w:eastAsia="Times New Roman" w:hAnsi="Franklin Gothic Demi" w:cs="Times New Roman"/>
          <w:color w:val="DB002E" w:themeColor="accent2"/>
          <w:sz w:val="24"/>
          <w:lang w:eastAsia="en-GB"/>
        </w:rPr>
        <w:t>Alternative work</w:t>
      </w:r>
    </w:p>
    <w:p w14:paraId="5E53BC47" w14:textId="08879B18" w:rsidR="005872CF" w:rsidRDefault="005872CF" w:rsidP="005872CF">
      <w:pPr>
        <w:spacing w:after="0" w:line="240" w:lineRule="auto"/>
        <w:rPr>
          <w:rFonts w:ascii="Franklin Gothic Book" w:eastAsia="Times New Roman" w:hAnsi="Franklin Gothic Book" w:cs="Times New Roman"/>
          <w:sz w:val="24"/>
          <w:lang w:eastAsia="en-GB"/>
        </w:rPr>
      </w:pPr>
      <w:r w:rsidRPr="005872CF">
        <w:rPr>
          <w:rFonts w:ascii="Franklin Gothic Book" w:eastAsia="Times New Roman" w:hAnsi="Franklin Gothic Book" w:cs="Times New Roman"/>
          <w:sz w:val="24"/>
          <w:lang w:eastAsia="en-GB"/>
        </w:rPr>
        <w:t>The employer will make every effort to redeploy to suitable alternative work any employee who is selected for redundancy. Such employees will be informed of all the available vacancies in the organisation at the time of their selection and will be given an opportunity to discuss with their line manager</w:t>
      </w:r>
      <w:r w:rsidR="00145372">
        <w:rPr>
          <w:rFonts w:ascii="Franklin Gothic Book" w:eastAsia="Times New Roman" w:hAnsi="Franklin Gothic Book" w:cs="Times New Roman"/>
          <w:sz w:val="24"/>
          <w:lang w:eastAsia="en-GB"/>
        </w:rPr>
        <w:t xml:space="preserve"> </w:t>
      </w:r>
      <w:r w:rsidRPr="005872CF">
        <w:rPr>
          <w:rFonts w:ascii="Franklin Gothic Book" w:eastAsia="Times New Roman" w:hAnsi="Franklin Gothic Book" w:cs="Times New Roman"/>
          <w:sz w:val="24"/>
          <w:lang w:eastAsia="en-GB"/>
        </w:rPr>
        <w:t>which vacancies are likely to be suitable for them. While priority will be given wherever possible to employees under threat of redundancy, the employer reserves the right to select the best available candidate in relation to any given vacancy.</w:t>
      </w:r>
    </w:p>
    <w:p w14:paraId="55559DD1" w14:textId="77777777" w:rsidR="00145372" w:rsidRPr="005872CF" w:rsidRDefault="00145372" w:rsidP="005872CF">
      <w:pPr>
        <w:spacing w:after="0" w:line="240" w:lineRule="auto"/>
        <w:rPr>
          <w:rFonts w:ascii="Franklin Gothic Book" w:eastAsia="Times New Roman" w:hAnsi="Franklin Gothic Book" w:cs="Times New Roman"/>
          <w:sz w:val="24"/>
          <w:lang w:eastAsia="en-GB"/>
        </w:rPr>
      </w:pPr>
    </w:p>
    <w:p w14:paraId="15AF0A0E" w14:textId="77777777" w:rsidR="005872CF" w:rsidRPr="005872CF" w:rsidRDefault="005872CF" w:rsidP="005872CF">
      <w:pPr>
        <w:spacing w:after="0" w:line="240" w:lineRule="auto"/>
        <w:rPr>
          <w:rFonts w:ascii="Franklin Gothic Book" w:eastAsia="Times New Roman" w:hAnsi="Franklin Gothic Book" w:cs="Times New Roman"/>
          <w:sz w:val="24"/>
          <w:lang w:eastAsia="en-GB"/>
        </w:rPr>
      </w:pPr>
      <w:r w:rsidRPr="005872CF">
        <w:rPr>
          <w:rFonts w:ascii="Franklin Gothic Book" w:eastAsia="Times New Roman" w:hAnsi="Franklin Gothic Book" w:cs="Times New Roman"/>
          <w:sz w:val="24"/>
          <w:lang w:eastAsia="en-GB"/>
        </w:rPr>
        <w:lastRenderedPageBreak/>
        <w:t>Employees have a separate legal entitlement to be offered any suitable alternative work that is available if they are made redundant while on maternity leave.</w:t>
      </w:r>
    </w:p>
    <w:p w14:paraId="77217082" w14:textId="77777777" w:rsidR="005872CF" w:rsidRPr="005872CF" w:rsidRDefault="005872CF" w:rsidP="005872CF">
      <w:pPr>
        <w:spacing w:after="0" w:line="240" w:lineRule="auto"/>
        <w:rPr>
          <w:rFonts w:ascii="Franklin Gothic Book" w:eastAsia="Times New Roman" w:hAnsi="Franklin Gothic Book" w:cs="Times New Roman"/>
          <w:sz w:val="24"/>
          <w:lang w:eastAsia="en-GB"/>
        </w:rPr>
      </w:pPr>
    </w:p>
    <w:p w14:paraId="58E6189F" w14:textId="77777777" w:rsidR="005872CF" w:rsidRPr="005872CF" w:rsidRDefault="005872CF" w:rsidP="005872CF">
      <w:pPr>
        <w:spacing w:after="0" w:line="240" w:lineRule="auto"/>
        <w:rPr>
          <w:rFonts w:ascii="Franklin Gothic Demi" w:eastAsia="Times New Roman" w:hAnsi="Franklin Gothic Demi" w:cs="Times New Roman"/>
          <w:color w:val="DB002E" w:themeColor="accent2"/>
          <w:sz w:val="24"/>
          <w:lang w:eastAsia="en-GB"/>
        </w:rPr>
      </w:pPr>
      <w:r w:rsidRPr="005872CF">
        <w:rPr>
          <w:rFonts w:ascii="Franklin Gothic Demi" w:eastAsia="Times New Roman" w:hAnsi="Franklin Gothic Demi" w:cs="Times New Roman"/>
          <w:color w:val="DB002E" w:themeColor="accent2"/>
          <w:sz w:val="24"/>
          <w:lang w:eastAsia="en-GB"/>
        </w:rPr>
        <w:t>Time off work</w:t>
      </w:r>
    </w:p>
    <w:p w14:paraId="0E4B6D19" w14:textId="77777777" w:rsidR="005872CF" w:rsidRPr="005872CF" w:rsidRDefault="005872CF" w:rsidP="005872CF">
      <w:pPr>
        <w:spacing w:after="0" w:line="240" w:lineRule="auto"/>
        <w:rPr>
          <w:rFonts w:ascii="Franklin Gothic Book" w:eastAsia="Times New Roman" w:hAnsi="Franklin Gothic Book" w:cs="Times New Roman"/>
          <w:sz w:val="24"/>
          <w:lang w:eastAsia="en-GB"/>
        </w:rPr>
      </w:pPr>
      <w:r w:rsidRPr="005872CF">
        <w:rPr>
          <w:rFonts w:ascii="Franklin Gothic Book" w:eastAsia="Times New Roman" w:hAnsi="Franklin Gothic Book" w:cs="Times New Roman"/>
          <w:sz w:val="24"/>
          <w:lang w:eastAsia="en-GB"/>
        </w:rPr>
        <w:t xml:space="preserve">An employee under notice of redundancy will be entitled to a reasonable amount of paid time off to look for alternative work, attend interviews, etc. </w:t>
      </w:r>
      <w:r w:rsidRPr="005872CF">
        <w:rPr>
          <w:rFonts w:ascii="Franklin Gothic Book" w:eastAsia="Times New Roman" w:hAnsi="Franklin Gothic Book" w:cs="Times New Roman"/>
          <w:sz w:val="24"/>
          <w:lang w:eastAsia="en-GB"/>
        </w:rPr>
        <w:br/>
        <w:t>Employees wishing to take advantage of this right should make the appropriate arrangements with their line manager.</w:t>
      </w:r>
    </w:p>
    <w:p w14:paraId="7EA509AE" w14:textId="77777777" w:rsidR="005872CF" w:rsidRPr="005872CF" w:rsidRDefault="005872CF" w:rsidP="005872CF">
      <w:pPr>
        <w:spacing w:after="0" w:line="240" w:lineRule="auto"/>
        <w:rPr>
          <w:rFonts w:ascii="Franklin Gothic Book" w:eastAsia="Times New Roman" w:hAnsi="Franklin Gothic Book" w:cs="Times New Roman"/>
          <w:sz w:val="24"/>
          <w:lang w:eastAsia="en-GB"/>
        </w:rPr>
      </w:pPr>
    </w:p>
    <w:p w14:paraId="1C7161DB" w14:textId="77777777" w:rsidR="005872CF" w:rsidRPr="005872CF" w:rsidRDefault="005872CF" w:rsidP="005872CF">
      <w:pPr>
        <w:spacing w:after="0" w:line="240" w:lineRule="auto"/>
        <w:rPr>
          <w:rFonts w:ascii="Franklin Gothic Demi" w:eastAsia="Times New Roman" w:hAnsi="Franklin Gothic Demi" w:cs="Times New Roman"/>
          <w:color w:val="DB002E" w:themeColor="accent2"/>
          <w:sz w:val="24"/>
          <w:lang w:eastAsia="en-GB"/>
        </w:rPr>
      </w:pPr>
      <w:r w:rsidRPr="005872CF">
        <w:rPr>
          <w:rFonts w:ascii="Franklin Gothic Demi" w:eastAsia="Times New Roman" w:hAnsi="Franklin Gothic Demi" w:cs="Times New Roman"/>
          <w:color w:val="DB002E" w:themeColor="accent2"/>
          <w:sz w:val="24"/>
          <w:lang w:eastAsia="en-GB"/>
        </w:rPr>
        <w:t>Termination of employment</w:t>
      </w:r>
    </w:p>
    <w:p w14:paraId="44C3DBF6" w14:textId="77777777" w:rsidR="005872CF" w:rsidRPr="005872CF" w:rsidRDefault="005872CF" w:rsidP="005872CF">
      <w:pPr>
        <w:spacing w:before="120" w:after="120" w:line="240" w:lineRule="auto"/>
        <w:contextualSpacing/>
        <w:rPr>
          <w:rFonts w:ascii="Franklin Gothic Book" w:eastAsia="Times New Roman" w:hAnsi="Franklin Gothic Book" w:cs="Times New Roman"/>
          <w:b/>
          <w:bCs/>
          <w:sz w:val="24"/>
          <w:lang w:eastAsia="en-GB"/>
        </w:rPr>
      </w:pPr>
      <w:r w:rsidRPr="005872CF">
        <w:rPr>
          <w:rFonts w:ascii="Franklin Gothic Book" w:eastAsia="Times New Roman" w:hAnsi="Franklin Gothic Book" w:cs="Times New Roman"/>
          <w:sz w:val="24"/>
          <w:lang w:eastAsia="en-GB"/>
        </w:rPr>
        <w:t>Depending on the circumstances, the employer may waive its right to insist on employees working their notice and instead give a payment in lieu of notice. Employees with two or more years’ service may be entitled to a statutory redundancy payment. The amount of this payment will be confirmed when the employee is selected for redundancy and the sum will be paid along with the employee’s final salary payment or payment in lieu of notice</w:t>
      </w:r>
    </w:p>
    <w:p w14:paraId="58E3491F" w14:textId="364B4834" w:rsidR="005872CF" w:rsidRDefault="005872CF" w:rsidP="00262F18">
      <w:pPr>
        <w:spacing w:after="0"/>
        <w:jc w:val="center"/>
        <w:rPr>
          <w:rFonts w:ascii="Franklin Gothic Demi" w:hAnsi="Franklin Gothic Demi"/>
          <w:color w:val="404040" w:themeColor="text1" w:themeTint="BF"/>
          <w:sz w:val="36"/>
          <w:szCs w:val="36"/>
        </w:rPr>
      </w:pPr>
    </w:p>
    <w:p w14:paraId="011DC4A4" w14:textId="6D1DB3D1" w:rsidR="00D87376" w:rsidRPr="00D87376" w:rsidRDefault="00D87376" w:rsidP="00D87376">
      <w:pPr>
        <w:spacing w:after="0"/>
        <w:jc w:val="right"/>
        <w:rPr>
          <w:rFonts w:ascii="Franklin Gothic Book" w:hAnsi="Franklin Gothic Book"/>
          <w:i/>
          <w:iCs/>
          <w:color w:val="404040" w:themeColor="text1" w:themeTint="BF"/>
          <w:sz w:val="24"/>
          <w:szCs w:val="24"/>
        </w:rPr>
      </w:pPr>
      <w:r w:rsidRPr="00D87376">
        <w:rPr>
          <w:rFonts w:ascii="Franklin Gothic Book" w:hAnsi="Franklin Gothic Book"/>
          <w:i/>
          <w:iCs/>
          <w:color w:val="404040" w:themeColor="text1" w:themeTint="BF"/>
          <w:sz w:val="24"/>
          <w:szCs w:val="24"/>
        </w:rPr>
        <w:t>Version 1, July 2020</w:t>
      </w:r>
    </w:p>
    <w:p w14:paraId="50221C72" w14:textId="77777777" w:rsidR="005C5A4A" w:rsidRDefault="005C5A4A" w:rsidP="005C5A4A">
      <w:pPr>
        <w:spacing w:after="0"/>
        <w:rPr>
          <w:rFonts w:ascii="Franklin Gothic Book" w:hAnsi="Franklin Gothic Book"/>
        </w:rPr>
      </w:pPr>
    </w:p>
    <w:p w14:paraId="08BF66B2" w14:textId="0A8104F0" w:rsidR="00712289" w:rsidRPr="0071320C" w:rsidRDefault="00712289" w:rsidP="00712289">
      <w:pPr>
        <w:rPr>
          <w:rFonts w:ascii="Franklin Gothic Book" w:hAnsi="Franklin Gothic Book"/>
          <w:b/>
          <w:bCs/>
          <w:color w:val="DB003E"/>
          <w:sz w:val="28"/>
          <w:szCs w:val="28"/>
        </w:rPr>
      </w:pPr>
    </w:p>
    <w:p w14:paraId="722C254A" w14:textId="7E800128" w:rsidR="000C1D4F" w:rsidRPr="0071320C" w:rsidRDefault="000C1D4F" w:rsidP="000C1D4F">
      <w:pPr>
        <w:rPr>
          <w:rFonts w:ascii="Franklin Gothic Book" w:hAnsi="Franklin Gothic Book"/>
          <w:b/>
          <w:bCs/>
          <w:color w:val="DB003E"/>
          <w:sz w:val="28"/>
          <w:szCs w:val="28"/>
        </w:rPr>
      </w:pPr>
    </w:p>
    <w:p w14:paraId="4D849D98" w14:textId="184464CE" w:rsidR="00712289" w:rsidRPr="00D51A6B" w:rsidRDefault="00712289" w:rsidP="00712289">
      <w:pPr>
        <w:rPr>
          <w:rFonts w:ascii="Franklin Gothic Book" w:hAnsi="Franklin Gothic Book"/>
          <w:b/>
          <w:bCs/>
        </w:rPr>
      </w:pPr>
    </w:p>
    <w:p w14:paraId="135B06C7" w14:textId="2133332C" w:rsidR="0034634B" w:rsidRDefault="0034634B" w:rsidP="0034634B">
      <w:pPr>
        <w:rPr>
          <w:rFonts w:ascii="Franklin Gothic Book" w:hAnsi="Franklin Gothic Book"/>
          <w:b/>
          <w:bCs/>
        </w:rPr>
      </w:pPr>
    </w:p>
    <w:p w14:paraId="443ED48F" w14:textId="1C7046DA" w:rsidR="00C00827" w:rsidRDefault="00C00827" w:rsidP="0034634B">
      <w:pPr>
        <w:rPr>
          <w:rFonts w:ascii="Franklin Gothic Book" w:hAnsi="Franklin Gothic Book"/>
          <w:b/>
          <w:bCs/>
        </w:rPr>
      </w:pPr>
    </w:p>
    <w:p w14:paraId="1A5ACF85" w14:textId="28D7EF3E" w:rsidR="00634F18" w:rsidRDefault="00634F18" w:rsidP="0034634B">
      <w:pPr>
        <w:rPr>
          <w:rFonts w:ascii="Franklin Gothic Book" w:hAnsi="Franklin Gothic Book"/>
          <w:b/>
          <w:bCs/>
        </w:rPr>
      </w:pPr>
    </w:p>
    <w:p w14:paraId="7F01F3C3" w14:textId="08F182AB" w:rsidR="00634F18" w:rsidRDefault="00634F18" w:rsidP="0034634B">
      <w:pPr>
        <w:rPr>
          <w:rFonts w:ascii="Franklin Gothic Book" w:hAnsi="Franklin Gothic Book"/>
          <w:b/>
          <w:bCs/>
        </w:rPr>
      </w:pPr>
    </w:p>
    <w:p w14:paraId="342E934B" w14:textId="79D56E6C" w:rsidR="00634F18" w:rsidRDefault="00634F18" w:rsidP="0034634B">
      <w:pPr>
        <w:rPr>
          <w:rFonts w:ascii="Franklin Gothic Book" w:hAnsi="Franklin Gothic Book"/>
          <w:b/>
          <w:bCs/>
        </w:rPr>
      </w:pPr>
    </w:p>
    <w:p w14:paraId="0BFA1EB2" w14:textId="15785714" w:rsidR="00634F18" w:rsidRDefault="00634F18" w:rsidP="0034634B">
      <w:pPr>
        <w:rPr>
          <w:rFonts w:ascii="Franklin Gothic Book" w:hAnsi="Franklin Gothic Book"/>
          <w:b/>
          <w:bCs/>
        </w:rPr>
      </w:pPr>
    </w:p>
    <w:p w14:paraId="44B14786" w14:textId="6011AE6D" w:rsidR="00634F18" w:rsidRDefault="00634F18" w:rsidP="0034634B">
      <w:pPr>
        <w:rPr>
          <w:rFonts w:ascii="Franklin Gothic Book" w:hAnsi="Franklin Gothic Book"/>
          <w:b/>
          <w:bCs/>
        </w:rPr>
      </w:pPr>
    </w:p>
    <w:p w14:paraId="215D8821" w14:textId="1C3C2F7C" w:rsidR="00634F18" w:rsidRDefault="00634F18" w:rsidP="0034634B">
      <w:pPr>
        <w:rPr>
          <w:rFonts w:ascii="Franklin Gothic Book" w:hAnsi="Franklin Gothic Book"/>
          <w:b/>
          <w:bCs/>
        </w:rPr>
      </w:pPr>
    </w:p>
    <w:p w14:paraId="4BF66530" w14:textId="4694C4AB" w:rsidR="00634F18" w:rsidRDefault="00634F18" w:rsidP="0034634B">
      <w:pPr>
        <w:rPr>
          <w:rFonts w:ascii="Franklin Gothic Book" w:hAnsi="Franklin Gothic Book"/>
          <w:b/>
          <w:bCs/>
        </w:rPr>
      </w:pPr>
    </w:p>
    <w:p w14:paraId="5449B2FB" w14:textId="2A641F60" w:rsidR="00634F18" w:rsidRDefault="00634F18" w:rsidP="0034634B">
      <w:pPr>
        <w:rPr>
          <w:rFonts w:ascii="Franklin Gothic Book" w:hAnsi="Franklin Gothic Book"/>
          <w:b/>
          <w:bCs/>
        </w:rPr>
      </w:pPr>
    </w:p>
    <w:p w14:paraId="5E1477B2" w14:textId="5240CEFD" w:rsidR="00634F18" w:rsidRDefault="00634F18" w:rsidP="0034634B">
      <w:pPr>
        <w:rPr>
          <w:rFonts w:ascii="Franklin Gothic Book" w:hAnsi="Franklin Gothic Book"/>
          <w:b/>
          <w:bCs/>
        </w:rPr>
      </w:pPr>
    </w:p>
    <w:p w14:paraId="1B51AC42" w14:textId="77777777" w:rsidR="00634F18" w:rsidRPr="00712289" w:rsidRDefault="00634F18" w:rsidP="0034634B">
      <w:pPr>
        <w:rPr>
          <w:rFonts w:ascii="Franklin Gothic Book" w:hAnsi="Franklin Gothic Book"/>
          <w:b/>
          <w:bCs/>
        </w:rPr>
      </w:pPr>
    </w:p>
    <w:sectPr w:rsidR="00634F18" w:rsidRPr="00712289" w:rsidSect="00DE44BF">
      <w:pgSz w:w="11906" w:h="16838"/>
      <w:pgMar w:top="1440" w:right="1440" w:bottom="1440" w:left="144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00B4"/>
    <w:multiLevelType w:val="multilevel"/>
    <w:tmpl w:val="51465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51727"/>
    <w:multiLevelType w:val="hybridMultilevel"/>
    <w:tmpl w:val="B00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89"/>
    <w:rsid w:val="000152D3"/>
    <w:rsid w:val="00015AC6"/>
    <w:rsid w:val="00020591"/>
    <w:rsid w:val="000229CD"/>
    <w:rsid w:val="00033573"/>
    <w:rsid w:val="00036C9D"/>
    <w:rsid w:val="00043C88"/>
    <w:rsid w:val="00095CEF"/>
    <w:rsid w:val="000C1D4F"/>
    <w:rsid w:val="000F0514"/>
    <w:rsid w:val="00127BA2"/>
    <w:rsid w:val="00145372"/>
    <w:rsid w:val="00192CCC"/>
    <w:rsid w:val="001B6A98"/>
    <w:rsid w:val="001F4020"/>
    <w:rsid w:val="00252A39"/>
    <w:rsid w:val="00262F18"/>
    <w:rsid w:val="002B34EA"/>
    <w:rsid w:val="002F0D64"/>
    <w:rsid w:val="00302934"/>
    <w:rsid w:val="00315D28"/>
    <w:rsid w:val="0034634B"/>
    <w:rsid w:val="00360E93"/>
    <w:rsid w:val="003719EB"/>
    <w:rsid w:val="003B587B"/>
    <w:rsid w:val="003E4738"/>
    <w:rsid w:val="003F27EB"/>
    <w:rsid w:val="00414CEE"/>
    <w:rsid w:val="0045313A"/>
    <w:rsid w:val="004715EF"/>
    <w:rsid w:val="0049557A"/>
    <w:rsid w:val="004F28B9"/>
    <w:rsid w:val="004F68EE"/>
    <w:rsid w:val="005872CF"/>
    <w:rsid w:val="00590AF7"/>
    <w:rsid w:val="005A6C17"/>
    <w:rsid w:val="005C5A4A"/>
    <w:rsid w:val="005D1023"/>
    <w:rsid w:val="005E7C18"/>
    <w:rsid w:val="00634F18"/>
    <w:rsid w:val="00642CD2"/>
    <w:rsid w:val="0067122E"/>
    <w:rsid w:val="006E6A04"/>
    <w:rsid w:val="0070701C"/>
    <w:rsid w:val="00712289"/>
    <w:rsid w:val="0071320C"/>
    <w:rsid w:val="00745767"/>
    <w:rsid w:val="007B37F1"/>
    <w:rsid w:val="007B5791"/>
    <w:rsid w:val="007C7B82"/>
    <w:rsid w:val="007D5168"/>
    <w:rsid w:val="007F6E2B"/>
    <w:rsid w:val="00885C54"/>
    <w:rsid w:val="008F1227"/>
    <w:rsid w:val="009100D2"/>
    <w:rsid w:val="00913DEF"/>
    <w:rsid w:val="009448B4"/>
    <w:rsid w:val="009B270C"/>
    <w:rsid w:val="009C5DE5"/>
    <w:rsid w:val="00A02A8D"/>
    <w:rsid w:val="00A307D9"/>
    <w:rsid w:val="00A910FF"/>
    <w:rsid w:val="00A9526B"/>
    <w:rsid w:val="00B05F32"/>
    <w:rsid w:val="00B544A1"/>
    <w:rsid w:val="00B64CD4"/>
    <w:rsid w:val="00B7732A"/>
    <w:rsid w:val="00BA3808"/>
    <w:rsid w:val="00BE00AE"/>
    <w:rsid w:val="00C00827"/>
    <w:rsid w:val="00C1682E"/>
    <w:rsid w:val="00CA7881"/>
    <w:rsid w:val="00D04CE3"/>
    <w:rsid w:val="00D51A6B"/>
    <w:rsid w:val="00D74FE9"/>
    <w:rsid w:val="00D82D24"/>
    <w:rsid w:val="00D87376"/>
    <w:rsid w:val="00D92FEF"/>
    <w:rsid w:val="00D95C69"/>
    <w:rsid w:val="00DA1E20"/>
    <w:rsid w:val="00DE085B"/>
    <w:rsid w:val="00DE44BF"/>
    <w:rsid w:val="00E233F1"/>
    <w:rsid w:val="00E27497"/>
    <w:rsid w:val="00EF7301"/>
    <w:rsid w:val="00FB36E7"/>
    <w:rsid w:val="00FC4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2B39"/>
  <w15:chartTrackingRefBased/>
  <w15:docId w15:val="{B9C8E4FA-B453-4C52-AFAC-CA03C66F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34B"/>
    <w:rPr>
      <w:color w:val="DB002E" w:themeColor="hyperlink"/>
      <w:u w:val="single"/>
    </w:rPr>
  </w:style>
  <w:style w:type="character" w:styleId="UnresolvedMention">
    <w:name w:val="Unresolved Mention"/>
    <w:basedOn w:val="DefaultParagraphFont"/>
    <w:uiPriority w:val="99"/>
    <w:semiHidden/>
    <w:unhideWhenUsed/>
    <w:rsid w:val="0034634B"/>
    <w:rPr>
      <w:color w:val="605E5C"/>
      <w:shd w:val="clear" w:color="auto" w:fill="E1DFDD"/>
    </w:rPr>
  </w:style>
  <w:style w:type="table" w:styleId="TableGrid">
    <w:name w:val="Table Grid"/>
    <w:basedOn w:val="TableNormal"/>
    <w:uiPriority w:val="39"/>
    <w:rsid w:val="00346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95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091592">
      <w:bodyDiv w:val="1"/>
      <w:marLeft w:val="0"/>
      <w:marRight w:val="0"/>
      <w:marTop w:val="0"/>
      <w:marBottom w:val="0"/>
      <w:divBdr>
        <w:top w:val="none" w:sz="0" w:space="0" w:color="auto"/>
        <w:left w:val="none" w:sz="0" w:space="0" w:color="auto"/>
        <w:bottom w:val="none" w:sz="0" w:space="0" w:color="auto"/>
        <w:right w:val="none" w:sz="0" w:space="0" w:color="auto"/>
      </w:divBdr>
    </w:div>
    <w:div w:id="816066389">
      <w:bodyDiv w:val="1"/>
      <w:marLeft w:val="0"/>
      <w:marRight w:val="0"/>
      <w:marTop w:val="0"/>
      <w:marBottom w:val="0"/>
      <w:divBdr>
        <w:top w:val="none" w:sz="0" w:space="0" w:color="auto"/>
        <w:left w:val="none" w:sz="0" w:space="0" w:color="auto"/>
        <w:bottom w:val="none" w:sz="0" w:space="0" w:color="auto"/>
        <w:right w:val="none" w:sz="0" w:space="0" w:color="auto"/>
      </w:divBdr>
    </w:div>
    <w:div w:id="1350332268">
      <w:bodyDiv w:val="1"/>
      <w:marLeft w:val="0"/>
      <w:marRight w:val="0"/>
      <w:marTop w:val="0"/>
      <w:marBottom w:val="0"/>
      <w:divBdr>
        <w:top w:val="none" w:sz="0" w:space="0" w:color="auto"/>
        <w:left w:val="none" w:sz="0" w:space="0" w:color="auto"/>
        <w:bottom w:val="none" w:sz="0" w:space="0" w:color="auto"/>
        <w:right w:val="none" w:sz="0" w:space="0" w:color="auto"/>
      </w:divBdr>
    </w:div>
    <w:div w:id="13686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District">
      <a:dk1>
        <a:sysClr val="windowText" lastClr="000000"/>
      </a:dk1>
      <a:lt1>
        <a:sysClr val="window" lastClr="FFFFFF"/>
      </a:lt1>
      <a:dk2>
        <a:srgbClr val="44546A"/>
      </a:dk2>
      <a:lt2>
        <a:srgbClr val="E7E6E6"/>
      </a:lt2>
      <a:accent1>
        <a:srgbClr val="DB002E"/>
      </a:accent1>
      <a:accent2>
        <a:srgbClr val="DB002E"/>
      </a:accent2>
      <a:accent3>
        <a:srgbClr val="A5A5A5"/>
      </a:accent3>
      <a:accent4>
        <a:srgbClr val="FFC000"/>
      </a:accent4>
      <a:accent5>
        <a:srgbClr val="5B9BD5"/>
      </a:accent5>
      <a:accent6>
        <a:srgbClr val="70AD47"/>
      </a:accent6>
      <a:hlink>
        <a:srgbClr val="DB002E"/>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Crippen</dc:creator>
  <cp:keywords/>
  <dc:description/>
  <cp:lastModifiedBy>Sian Henderson</cp:lastModifiedBy>
  <cp:revision>2</cp:revision>
  <dcterms:created xsi:type="dcterms:W3CDTF">2020-08-06T10:37:00Z</dcterms:created>
  <dcterms:modified xsi:type="dcterms:W3CDTF">2020-08-06T10:37:00Z</dcterms:modified>
</cp:coreProperties>
</file>